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3BD7131A" w:rsidR="00907681" w:rsidRDefault="002260E8" w:rsidP="00907681">
      <w:pPr>
        <w:pStyle w:val="Heading3"/>
      </w:pPr>
      <w:bookmarkStart w:id="0" w:name="_Toc146546784"/>
      <w:bookmarkStart w:id="1" w:name="_Toc152159133"/>
      <w:bookmarkStart w:id="2" w:name="_Toc144297787"/>
      <w:r w:rsidRPr="002260E8">
        <w:rPr>
          <w:rStyle w:val="Heading1Char"/>
          <w:rFonts w:asciiTheme="minorHAnsi" w:hAnsiTheme="minorHAnsi" w:cstheme="minorHAnsi"/>
        </w:rPr>
        <w:t xml:space="preserve">Certified Specialist </w:t>
      </w:r>
      <w:r w:rsidR="001E5C64">
        <w:rPr>
          <w:rStyle w:val="Heading1Char"/>
          <w:rFonts w:asciiTheme="minorHAnsi" w:hAnsiTheme="minorHAnsi" w:cstheme="minorHAnsi"/>
        </w:rPr>
        <w:t>Legal</w:t>
      </w:r>
      <w:r w:rsidRPr="002260E8">
        <w:rPr>
          <w:rStyle w:val="Heading1Char"/>
          <w:rFonts w:asciiTheme="minorHAnsi" w:hAnsiTheme="minorHAnsi" w:cstheme="minorHAnsi"/>
        </w:rPr>
        <w:t xml:space="preserve"> Interpreter</w:t>
      </w:r>
      <w:r w:rsidR="00897BAA">
        <w:rPr>
          <w:rStyle w:val="Heading1Char"/>
          <w:rFonts w:asciiTheme="minorHAnsi" w:hAnsiTheme="minorHAnsi" w:cstheme="minorHAnsi"/>
        </w:rPr>
        <w:t xml:space="preserve"> (Auslan)</w:t>
      </w:r>
      <w:r w:rsidR="00C14F6C">
        <w:rPr>
          <w:rFonts w:ascii="Raleway SemiBold" w:hAnsi="Raleway SemiBold"/>
          <w:b/>
          <w:bCs w:val="0"/>
          <w:color w:val="002D5D" w:themeColor="accent2"/>
          <w:sz w:val="48"/>
          <w:szCs w:val="48"/>
        </w:rPr>
        <w:br/>
      </w:r>
      <w:r w:rsidR="007E2298">
        <w:t>Interpreting</w:t>
      </w:r>
      <w:r>
        <w:t xml:space="preserve"> Test </w:t>
      </w:r>
      <w:r w:rsidR="00907681" w:rsidRPr="00BC00C2">
        <w:t>Candidate Instructions</w:t>
      </w:r>
      <w:bookmarkEnd w:id="0"/>
      <w:bookmarkEnd w:id="1"/>
      <w:r w:rsidR="00907681">
        <w:t xml:space="preserve"> </w:t>
      </w:r>
      <w:bookmarkEnd w:id="2"/>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noProof/>
          <w:color w:val="auto"/>
          <w:sz w:val="22"/>
          <w:szCs w:val="22"/>
          <w:lang w:val="en-AU" w:eastAsia="en-AU"/>
        </w:rPr>
        <w:id w:val="1141763349"/>
        <w:docPartObj>
          <w:docPartGallery w:val="Table of Contents"/>
          <w:docPartUnique/>
        </w:docPartObj>
      </w:sdtPr>
      <w:sdtEndPr>
        <w:rPr>
          <w:rFonts w:asciiTheme="minorHAnsi" w:hAnsiTheme="minorHAnsi"/>
          <w:b/>
          <w:bCs/>
          <w:szCs w:val="20"/>
          <w:lang w:eastAsia="en-US"/>
        </w:rPr>
      </w:sdtEndPr>
      <w:sdtContent>
        <w:p w14:paraId="58D26D0E" w14:textId="78D1C1DA" w:rsidR="009B42AB" w:rsidRPr="00BC00C2" w:rsidRDefault="009B42AB">
          <w:pPr>
            <w:pStyle w:val="TOCHeading"/>
            <w:rPr>
              <w:rStyle w:val="Heading2Char"/>
            </w:rPr>
          </w:pPr>
          <w:r w:rsidRPr="00BC00C2">
            <w:rPr>
              <w:rStyle w:val="Heading2Char"/>
            </w:rPr>
            <w:t>Contents</w:t>
          </w:r>
        </w:p>
        <w:p w14:paraId="7C853171" w14:textId="022472C7" w:rsidR="007A7278"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2159133" w:history="1">
            <w:r w:rsidR="007A7278" w:rsidRPr="00516709">
              <w:rPr>
                <w:rStyle w:val="Hyperlink"/>
                <w:rFonts w:cstheme="minorHAnsi"/>
                <w:b/>
                <w:noProof/>
              </w:rPr>
              <w:t>Certified Specialist Legal Interpreter (Auslan)</w:t>
            </w:r>
            <w:r w:rsidR="007A7278" w:rsidRPr="00516709">
              <w:rPr>
                <w:rStyle w:val="Hyperlink"/>
                <w:rFonts w:ascii="Raleway SemiBold" w:hAnsi="Raleway SemiBold"/>
                <w:b/>
                <w:noProof/>
              </w:rPr>
              <w:t xml:space="preserve"> </w:t>
            </w:r>
            <w:r w:rsidR="007A7278" w:rsidRPr="00516709">
              <w:rPr>
                <w:rStyle w:val="Hyperlink"/>
                <w:noProof/>
              </w:rPr>
              <w:t>Interpreting Test Candidate Instructions</w:t>
            </w:r>
            <w:r w:rsidR="007A7278">
              <w:rPr>
                <w:noProof/>
                <w:webHidden/>
              </w:rPr>
              <w:tab/>
            </w:r>
            <w:r w:rsidR="007A7278">
              <w:rPr>
                <w:noProof/>
                <w:webHidden/>
              </w:rPr>
              <w:fldChar w:fldCharType="begin"/>
            </w:r>
            <w:r w:rsidR="007A7278">
              <w:rPr>
                <w:noProof/>
                <w:webHidden/>
              </w:rPr>
              <w:instrText xml:space="preserve"> PAGEREF _Toc152159133 \h </w:instrText>
            </w:r>
            <w:r w:rsidR="007A7278">
              <w:rPr>
                <w:noProof/>
                <w:webHidden/>
              </w:rPr>
            </w:r>
            <w:r w:rsidR="007A7278">
              <w:rPr>
                <w:noProof/>
                <w:webHidden/>
              </w:rPr>
              <w:fldChar w:fldCharType="separate"/>
            </w:r>
            <w:r w:rsidR="002B48AB">
              <w:rPr>
                <w:noProof/>
                <w:webHidden/>
              </w:rPr>
              <w:t>1</w:t>
            </w:r>
            <w:r w:rsidR="007A7278">
              <w:rPr>
                <w:noProof/>
                <w:webHidden/>
              </w:rPr>
              <w:fldChar w:fldCharType="end"/>
            </w:r>
          </w:hyperlink>
        </w:p>
        <w:p w14:paraId="1CC6C938" w14:textId="0FA47DE9" w:rsidR="007A7278" w:rsidRDefault="007A7278">
          <w:pPr>
            <w:pStyle w:val="TOC1"/>
            <w:rPr>
              <w:rFonts w:eastAsiaTheme="minorEastAsia" w:cstheme="minorBidi"/>
              <w:b w:val="0"/>
              <w:kern w:val="2"/>
              <w:sz w:val="24"/>
              <w:szCs w:val="24"/>
              <w:lang w:eastAsia="en-GB"/>
              <w14:ligatures w14:val="standardContextual"/>
            </w:rPr>
          </w:pPr>
          <w:hyperlink w:anchor="_Toc152159134" w:history="1">
            <w:r w:rsidRPr="00516709">
              <w:rPr>
                <w:rStyle w:val="Hyperlink"/>
              </w:rPr>
              <w:t>Reminder for candidates</w:t>
            </w:r>
            <w:r>
              <w:rPr>
                <w:webHidden/>
              </w:rPr>
              <w:tab/>
            </w:r>
            <w:r>
              <w:rPr>
                <w:webHidden/>
              </w:rPr>
              <w:fldChar w:fldCharType="begin"/>
            </w:r>
            <w:r>
              <w:rPr>
                <w:webHidden/>
              </w:rPr>
              <w:instrText xml:space="preserve"> PAGEREF _Toc152159134 \h </w:instrText>
            </w:r>
            <w:r>
              <w:rPr>
                <w:webHidden/>
              </w:rPr>
            </w:r>
            <w:r>
              <w:rPr>
                <w:webHidden/>
              </w:rPr>
              <w:fldChar w:fldCharType="separate"/>
            </w:r>
            <w:r w:rsidR="002B48AB">
              <w:rPr>
                <w:webHidden/>
              </w:rPr>
              <w:t>3</w:t>
            </w:r>
            <w:r>
              <w:rPr>
                <w:webHidden/>
              </w:rPr>
              <w:fldChar w:fldCharType="end"/>
            </w:r>
          </w:hyperlink>
        </w:p>
        <w:p w14:paraId="112224EA" w14:textId="09DC0F72" w:rsidR="007A7278" w:rsidRDefault="007A7278">
          <w:pPr>
            <w:pStyle w:val="TOC1"/>
            <w:rPr>
              <w:rFonts w:eastAsiaTheme="minorEastAsia" w:cstheme="minorBidi"/>
              <w:b w:val="0"/>
              <w:kern w:val="2"/>
              <w:sz w:val="24"/>
              <w:szCs w:val="24"/>
              <w:lang w:eastAsia="en-GB"/>
              <w14:ligatures w14:val="standardContextual"/>
            </w:rPr>
          </w:pPr>
          <w:hyperlink w:anchor="_Toc152159135" w:history="1">
            <w:r w:rsidRPr="00516709">
              <w:rPr>
                <w:rStyle w:val="Hyperlink"/>
              </w:rPr>
              <w:t>Preparing for test day</w:t>
            </w:r>
            <w:r>
              <w:rPr>
                <w:webHidden/>
              </w:rPr>
              <w:tab/>
            </w:r>
            <w:r>
              <w:rPr>
                <w:webHidden/>
              </w:rPr>
              <w:fldChar w:fldCharType="begin"/>
            </w:r>
            <w:r>
              <w:rPr>
                <w:webHidden/>
              </w:rPr>
              <w:instrText xml:space="preserve"> PAGEREF _Toc152159135 \h </w:instrText>
            </w:r>
            <w:r>
              <w:rPr>
                <w:webHidden/>
              </w:rPr>
            </w:r>
            <w:r>
              <w:rPr>
                <w:webHidden/>
              </w:rPr>
              <w:fldChar w:fldCharType="separate"/>
            </w:r>
            <w:r w:rsidR="002B48AB">
              <w:rPr>
                <w:webHidden/>
              </w:rPr>
              <w:t>3</w:t>
            </w:r>
            <w:r>
              <w:rPr>
                <w:webHidden/>
              </w:rPr>
              <w:fldChar w:fldCharType="end"/>
            </w:r>
          </w:hyperlink>
        </w:p>
        <w:p w14:paraId="65EEE7FE" w14:textId="44666434" w:rsidR="007A7278" w:rsidRDefault="007A7278">
          <w:pPr>
            <w:pStyle w:val="TOC2"/>
            <w:rPr>
              <w:rFonts w:eastAsiaTheme="minorEastAsia" w:cstheme="minorBidi"/>
              <w:kern w:val="2"/>
              <w:sz w:val="24"/>
              <w:szCs w:val="24"/>
              <w:lang w:eastAsia="en-GB"/>
              <w14:ligatures w14:val="standardContextual"/>
            </w:rPr>
          </w:pPr>
          <w:hyperlink w:anchor="_Toc152159136" w:history="1">
            <w:r w:rsidRPr="00516709">
              <w:rPr>
                <w:rStyle w:val="Hyperlink"/>
              </w:rPr>
              <w:t>What you will need</w:t>
            </w:r>
            <w:r>
              <w:rPr>
                <w:webHidden/>
              </w:rPr>
              <w:tab/>
            </w:r>
            <w:r>
              <w:rPr>
                <w:webHidden/>
              </w:rPr>
              <w:fldChar w:fldCharType="begin"/>
            </w:r>
            <w:r>
              <w:rPr>
                <w:webHidden/>
              </w:rPr>
              <w:instrText xml:space="preserve"> PAGEREF _Toc152159136 \h </w:instrText>
            </w:r>
            <w:r>
              <w:rPr>
                <w:webHidden/>
              </w:rPr>
            </w:r>
            <w:r>
              <w:rPr>
                <w:webHidden/>
              </w:rPr>
              <w:fldChar w:fldCharType="separate"/>
            </w:r>
            <w:r w:rsidR="002B48AB">
              <w:rPr>
                <w:webHidden/>
              </w:rPr>
              <w:t>3</w:t>
            </w:r>
            <w:r>
              <w:rPr>
                <w:webHidden/>
              </w:rPr>
              <w:fldChar w:fldCharType="end"/>
            </w:r>
          </w:hyperlink>
        </w:p>
        <w:p w14:paraId="1946E3F3" w14:textId="6761B053" w:rsidR="007A7278" w:rsidRDefault="007A7278">
          <w:pPr>
            <w:pStyle w:val="TOC3"/>
            <w:rPr>
              <w:rFonts w:eastAsiaTheme="minorEastAsia" w:cstheme="minorBidi"/>
              <w:noProof/>
              <w:kern w:val="2"/>
              <w:sz w:val="24"/>
              <w:szCs w:val="24"/>
              <w:lang w:eastAsia="en-GB"/>
              <w14:ligatures w14:val="standardContextual"/>
            </w:rPr>
          </w:pPr>
          <w:hyperlink w:anchor="_Toc152159137" w:history="1">
            <w:r w:rsidRPr="00516709">
              <w:rPr>
                <w:rStyle w:val="Hyperlink"/>
                <w:noProof/>
              </w:rPr>
              <w:t>Identity document</w:t>
            </w:r>
            <w:r>
              <w:rPr>
                <w:noProof/>
                <w:webHidden/>
              </w:rPr>
              <w:tab/>
            </w:r>
            <w:r>
              <w:rPr>
                <w:noProof/>
                <w:webHidden/>
              </w:rPr>
              <w:fldChar w:fldCharType="begin"/>
            </w:r>
            <w:r>
              <w:rPr>
                <w:noProof/>
                <w:webHidden/>
              </w:rPr>
              <w:instrText xml:space="preserve"> PAGEREF _Toc152159137 \h </w:instrText>
            </w:r>
            <w:r>
              <w:rPr>
                <w:noProof/>
                <w:webHidden/>
              </w:rPr>
            </w:r>
            <w:r>
              <w:rPr>
                <w:noProof/>
                <w:webHidden/>
              </w:rPr>
              <w:fldChar w:fldCharType="separate"/>
            </w:r>
            <w:r w:rsidR="002B48AB">
              <w:rPr>
                <w:noProof/>
                <w:webHidden/>
              </w:rPr>
              <w:t>3</w:t>
            </w:r>
            <w:r>
              <w:rPr>
                <w:noProof/>
                <w:webHidden/>
              </w:rPr>
              <w:fldChar w:fldCharType="end"/>
            </w:r>
          </w:hyperlink>
        </w:p>
        <w:p w14:paraId="4FA3B19A" w14:textId="4FCFEBF4" w:rsidR="007A7278" w:rsidRDefault="007A7278">
          <w:pPr>
            <w:pStyle w:val="TOC3"/>
            <w:rPr>
              <w:rFonts w:eastAsiaTheme="minorEastAsia" w:cstheme="minorBidi"/>
              <w:noProof/>
              <w:kern w:val="2"/>
              <w:sz w:val="24"/>
              <w:szCs w:val="24"/>
              <w:lang w:eastAsia="en-GB"/>
              <w14:ligatures w14:val="standardContextual"/>
            </w:rPr>
          </w:pPr>
          <w:hyperlink w:anchor="_Toc152159138" w:history="1">
            <w:r w:rsidRPr="00516709">
              <w:rPr>
                <w:rStyle w:val="Hyperlink"/>
                <w:noProof/>
              </w:rPr>
              <w:t>Resources</w:t>
            </w:r>
            <w:r>
              <w:rPr>
                <w:noProof/>
                <w:webHidden/>
              </w:rPr>
              <w:tab/>
            </w:r>
            <w:r>
              <w:rPr>
                <w:noProof/>
                <w:webHidden/>
              </w:rPr>
              <w:fldChar w:fldCharType="begin"/>
            </w:r>
            <w:r>
              <w:rPr>
                <w:noProof/>
                <w:webHidden/>
              </w:rPr>
              <w:instrText xml:space="preserve"> PAGEREF _Toc152159138 \h </w:instrText>
            </w:r>
            <w:r>
              <w:rPr>
                <w:noProof/>
                <w:webHidden/>
              </w:rPr>
            </w:r>
            <w:r>
              <w:rPr>
                <w:noProof/>
                <w:webHidden/>
              </w:rPr>
              <w:fldChar w:fldCharType="separate"/>
            </w:r>
            <w:r w:rsidR="002B48AB">
              <w:rPr>
                <w:noProof/>
                <w:webHidden/>
              </w:rPr>
              <w:t>3</w:t>
            </w:r>
            <w:r>
              <w:rPr>
                <w:noProof/>
                <w:webHidden/>
              </w:rPr>
              <w:fldChar w:fldCharType="end"/>
            </w:r>
          </w:hyperlink>
        </w:p>
        <w:p w14:paraId="55E12FFE" w14:textId="50BB6ECC" w:rsidR="007A7278" w:rsidRDefault="007A7278">
          <w:pPr>
            <w:pStyle w:val="TOC3"/>
            <w:rPr>
              <w:rFonts w:eastAsiaTheme="minorEastAsia" w:cstheme="minorBidi"/>
              <w:noProof/>
              <w:kern w:val="2"/>
              <w:sz w:val="24"/>
              <w:szCs w:val="24"/>
              <w:lang w:eastAsia="en-GB"/>
              <w14:ligatures w14:val="standardContextual"/>
            </w:rPr>
          </w:pPr>
          <w:hyperlink w:anchor="_Toc152159139" w:history="1">
            <w:r w:rsidRPr="00516709">
              <w:rPr>
                <w:rStyle w:val="Hyperlink"/>
                <w:noProof/>
              </w:rPr>
              <w:t>Food and water</w:t>
            </w:r>
            <w:r>
              <w:rPr>
                <w:noProof/>
                <w:webHidden/>
              </w:rPr>
              <w:tab/>
            </w:r>
            <w:r>
              <w:rPr>
                <w:noProof/>
                <w:webHidden/>
              </w:rPr>
              <w:fldChar w:fldCharType="begin"/>
            </w:r>
            <w:r>
              <w:rPr>
                <w:noProof/>
                <w:webHidden/>
              </w:rPr>
              <w:instrText xml:space="preserve"> PAGEREF _Toc152159139 \h </w:instrText>
            </w:r>
            <w:r>
              <w:rPr>
                <w:noProof/>
                <w:webHidden/>
              </w:rPr>
            </w:r>
            <w:r>
              <w:rPr>
                <w:noProof/>
                <w:webHidden/>
              </w:rPr>
              <w:fldChar w:fldCharType="separate"/>
            </w:r>
            <w:r w:rsidR="002B48AB">
              <w:rPr>
                <w:noProof/>
                <w:webHidden/>
              </w:rPr>
              <w:t>3</w:t>
            </w:r>
            <w:r>
              <w:rPr>
                <w:noProof/>
                <w:webHidden/>
              </w:rPr>
              <w:fldChar w:fldCharType="end"/>
            </w:r>
          </w:hyperlink>
        </w:p>
        <w:p w14:paraId="3AFB1551" w14:textId="40414412" w:rsidR="007A7278" w:rsidRDefault="007A7278">
          <w:pPr>
            <w:pStyle w:val="TOC2"/>
            <w:rPr>
              <w:rFonts w:eastAsiaTheme="minorEastAsia" w:cstheme="minorBidi"/>
              <w:kern w:val="2"/>
              <w:sz w:val="24"/>
              <w:szCs w:val="24"/>
              <w:lang w:eastAsia="en-GB"/>
              <w14:ligatures w14:val="standardContextual"/>
            </w:rPr>
          </w:pPr>
          <w:hyperlink w:anchor="_Toc152159140" w:history="1">
            <w:r w:rsidRPr="00516709">
              <w:rPr>
                <w:rStyle w:val="Hyperlink"/>
              </w:rPr>
              <w:t>What NAATI will &amp; will not provide</w:t>
            </w:r>
            <w:r>
              <w:rPr>
                <w:webHidden/>
              </w:rPr>
              <w:tab/>
            </w:r>
            <w:r>
              <w:rPr>
                <w:webHidden/>
              </w:rPr>
              <w:fldChar w:fldCharType="begin"/>
            </w:r>
            <w:r>
              <w:rPr>
                <w:webHidden/>
              </w:rPr>
              <w:instrText xml:space="preserve"> PAGEREF _Toc152159140 \h </w:instrText>
            </w:r>
            <w:r>
              <w:rPr>
                <w:webHidden/>
              </w:rPr>
            </w:r>
            <w:r>
              <w:rPr>
                <w:webHidden/>
              </w:rPr>
              <w:fldChar w:fldCharType="separate"/>
            </w:r>
            <w:r w:rsidR="002B48AB">
              <w:rPr>
                <w:webHidden/>
              </w:rPr>
              <w:t>3</w:t>
            </w:r>
            <w:r>
              <w:rPr>
                <w:webHidden/>
              </w:rPr>
              <w:fldChar w:fldCharType="end"/>
            </w:r>
          </w:hyperlink>
        </w:p>
        <w:p w14:paraId="4D6D896F" w14:textId="1E490BE9" w:rsidR="007A7278" w:rsidRDefault="007A7278">
          <w:pPr>
            <w:pStyle w:val="TOC2"/>
            <w:rPr>
              <w:rFonts w:eastAsiaTheme="minorEastAsia" w:cstheme="minorBidi"/>
              <w:kern w:val="2"/>
              <w:sz w:val="24"/>
              <w:szCs w:val="24"/>
              <w:lang w:eastAsia="en-GB"/>
              <w14:ligatures w14:val="standardContextual"/>
            </w:rPr>
          </w:pPr>
          <w:hyperlink w:anchor="_Toc152159141" w:history="1">
            <w:r w:rsidRPr="00516709">
              <w:rPr>
                <w:rStyle w:val="Hyperlink"/>
              </w:rPr>
              <w:t>Test conditions</w:t>
            </w:r>
            <w:r>
              <w:rPr>
                <w:webHidden/>
              </w:rPr>
              <w:tab/>
            </w:r>
            <w:r>
              <w:rPr>
                <w:webHidden/>
              </w:rPr>
              <w:fldChar w:fldCharType="begin"/>
            </w:r>
            <w:r>
              <w:rPr>
                <w:webHidden/>
              </w:rPr>
              <w:instrText xml:space="preserve"> PAGEREF _Toc152159141 \h </w:instrText>
            </w:r>
            <w:r>
              <w:rPr>
                <w:webHidden/>
              </w:rPr>
            </w:r>
            <w:r>
              <w:rPr>
                <w:webHidden/>
              </w:rPr>
              <w:fldChar w:fldCharType="separate"/>
            </w:r>
            <w:r w:rsidR="002B48AB">
              <w:rPr>
                <w:webHidden/>
              </w:rPr>
              <w:t>4</w:t>
            </w:r>
            <w:r>
              <w:rPr>
                <w:webHidden/>
              </w:rPr>
              <w:fldChar w:fldCharType="end"/>
            </w:r>
          </w:hyperlink>
        </w:p>
        <w:p w14:paraId="7E3E4C53" w14:textId="79529D03" w:rsidR="007A7278" w:rsidRDefault="007A7278">
          <w:pPr>
            <w:pStyle w:val="TOC3"/>
            <w:rPr>
              <w:rFonts w:eastAsiaTheme="minorEastAsia" w:cstheme="minorBidi"/>
              <w:noProof/>
              <w:kern w:val="2"/>
              <w:sz w:val="24"/>
              <w:szCs w:val="24"/>
              <w:lang w:eastAsia="en-GB"/>
              <w14:ligatures w14:val="standardContextual"/>
            </w:rPr>
          </w:pPr>
          <w:hyperlink w:anchor="_Toc152159142" w:history="1">
            <w:r w:rsidRPr="00516709">
              <w:rPr>
                <w:rStyle w:val="Hyperlink"/>
                <w:noProof/>
              </w:rPr>
              <w:t>Leaving the test venue</w:t>
            </w:r>
            <w:r>
              <w:rPr>
                <w:noProof/>
                <w:webHidden/>
              </w:rPr>
              <w:tab/>
            </w:r>
            <w:r>
              <w:rPr>
                <w:noProof/>
                <w:webHidden/>
              </w:rPr>
              <w:fldChar w:fldCharType="begin"/>
            </w:r>
            <w:r>
              <w:rPr>
                <w:noProof/>
                <w:webHidden/>
              </w:rPr>
              <w:instrText xml:space="preserve"> PAGEREF _Toc152159142 \h </w:instrText>
            </w:r>
            <w:r>
              <w:rPr>
                <w:noProof/>
                <w:webHidden/>
              </w:rPr>
            </w:r>
            <w:r>
              <w:rPr>
                <w:noProof/>
                <w:webHidden/>
              </w:rPr>
              <w:fldChar w:fldCharType="separate"/>
            </w:r>
            <w:r w:rsidR="002B48AB">
              <w:rPr>
                <w:noProof/>
                <w:webHidden/>
              </w:rPr>
              <w:t>4</w:t>
            </w:r>
            <w:r>
              <w:rPr>
                <w:noProof/>
                <w:webHidden/>
              </w:rPr>
              <w:fldChar w:fldCharType="end"/>
            </w:r>
          </w:hyperlink>
        </w:p>
        <w:p w14:paraId="370306A9" w14:textId="50BC1C07" w:rsidR="007A7278" w:rsidRDefault="007A7278">
          <w:pPr>
            <w:pStyle w:val="TOC3"/>
            <w:rPr>
              <w:rFonts w:eastAsiaTheme="minorEastAsia" w:cstheme="minorBidi"/>
              <w:noProof/>
              <w:kern w:val="2"/>
              <w:sz w:val="24"/>
              <w:szCs w:val="24"/>
              <w:lang w:eastAsia="en-GB"/>
              <w14:ligatures w14:val="standardContextual"/>
            </w:rPr>
          </w:pPr>
          <w:hyperlink w:anchor="_Toc152159143" w:history="1">
            <w:r w:rsidRPr="00516709">
              <w:rPr>
                <w:rStyle w:val="Hyperlink"/>
                <w:noProof/>
              </w:rPr>
              <w:t>Behaviour on test day</w:t>
            </w:r>
            <w:r>
              <w:rPr>
                <w:noProof/>
                <w:webHidden/>
              </w:rPr>
              <w:tab/>
            </w:r>
            <w:r>
              <w:rPr>
                <w:noProof/>
                <w:webHidden/>
              </w:rPr>
              <w:fldChar w:fldCharType="begin"/>
            </w:r>
            <w:r>
              <w:rPr>
                <w:noProof/>
                <w:webHidden/>
              </w:rPr>
              <w:instrText xml:space="preserve"> PAGEREF _Toc152159143 \h </w:instrText>
            </w:r>
            <w:r>
              <w:rPr>
                <w:noProof/>
                <w:webHidden/>
              </w:rPr>
            </w:r>
            <w:r>
              <w:rPr>
                <w:noProof/>
                <w:webHidden/>
              </w:rPr>
              <w:fldChar w:fldCharType="separate"/>
            </w:r>
            <w:r w:rsidR="002B48AB">
              <w:rPr>
                <w:noProof/>
                <w:webHidden/>
              </w:rPr>
              <w:t>4</w:t>
            </w:r>
            <w:r>
              <w:rPr>
                <w:noProof/>
                <w:webHidden/>
              </w:rPr>
              <w:fldChar w:fldCharType="end"/>
            </w:r>
          </w:hyperlink>
        </w:p>
        <w:p w14:paraId="0A235AA3" w14:textId="27D80935" w:rsidR="007A7278" w:rsidRDefault="007A7278">
          <w:pPr>
            <w:pStyle w:val="TOC3"/>
            <w:rPr>
              <w:rFonts w:eastAsiaTheme="minorEastAsia" w:cstheme="minorBidi"/>
              <w:noProof/>
              <w:kern w:val="2"/>
              <w:sz w:val="24"/>
              <w:szCs w:val="24"/>
              <w:lang w:eastAsia="en-GB"/>
              <w14:ligatures w14:val="standardContextual"/>
            </w:rPr>
          </w:pPr>
          <w:hyperlink w:anchor="_Toc152159144" w:history="1">
            <w:r w:rsidRPr="00516709">
              <w:rPr>
                <w:rStyle w:val="Hyperlink"/>
                <w:noProof/>
              </w:rPr>
              <w:t>Use of internet and communications devices</w:t>
            </w:r>
            <w:r>
              <w:rPr>
                <w:noProof/>
                <w:webHidden/>
              </w:rPr>
              <w:tab/>
            </w:r>
            <w:r>
              <w:rPr>
                <w:noProof/>
                <w:webHidden/>
              </w:rPr>
              <w:fldChar w:fldCharType="begin"/>
            </w:r>
            <w:r>
              <w:rPr>
                <w:noProof/>
                <w:webHidden/>
              </w:rPr>
              <w:instrText xml:space="preserve"> PAGEREF _Toc152159144 \h </w:instrText>
            </w:r>
            <w:r>
              <w:rPr>
                <w:noProof/>
                <w:webHidden/>
              </w:rPr>
            </w:r>
            <w:r>
              <w:rPr>
                <w:noProof/>
                <w:webHidden/>
              </w:rPr>
              <w:fldChar w:fldCharType="separate"/>
            </w:r>
            <w:r w:rsidR="002B48AB">
              <w:rPr>
                <w:noProof/>
                <w:webHidden/>
              </w:rPr>
              <w:t>4</w:t>
            </w:r>
            <w:r>
              <w:rPr>
                <w:noProof/>
                <w:webHidden/>
              </w:rPr>
              <w:fldChar w:fldCharType="end"/>
            </w:r>
          </w:hyperlink>
        </w:p>
        <w:p w14:paraId="0958DF82" w14:textId="01D12AC3" w:rsidR="007A7278" w:rsidRDefault="007A7278">
          <w:pPr>
            <w:pStyle w:val="TOC3"/>
            <w:rPr>
              <w:rFonts w:eastAsiaTheme="minorEastAsia" w:cstheme="minorBidi"/>
              <w:noProof/>
              <w:kern w:val="2"/>
              <w:sz w:val="24"/>
              <w:szCs w:val="24"/>
              <w:lang w:eastAsia="en-GB"/>
              <w14:ligatures w14:val="standardContextual"/>
            </w:rPr>
          </w:pPr>
          <w:hyperlink w:anchor="_Toc152159145" w:history="1">
            <w:r w:rsidRPr="00516709">
              <w:rPr>
                <w:rStyle w:val="Hyperlink"/>
                <w:noProof/>
              </w:rPr>
              <w:t>Confidentiality</w:t>
            </w:r>
            <w:r>
              <w:rPr>
                <w:noProof/>
                <w:webHidden/>
              </w:rPr>
              <w:tab/>
            </w:r>
            <w:r>
              <w:rPr>
                <w:noProof/>
                <w:webHidden/>
              </w:rPr>
              <w:fldChar w:fldCharType="begin"/>
            </w:r>
            <w:r>
              <w:rPr>
                <w:noProof/>
                <w:webHidden/>
              </w:rPr>
              <w:instrText xml:space="preserve"> PAGEREF _Toc152159145 \h </w:instrText>
            </w:r>
            <w:r>
              <w:rPr>
                <w:noProof/>
                <w:webHidden/>
              </w:rPr>
            </w:r>
            <w:r>
              <w:rPr>
                <w:noProof/>
                <w:webHidden/>
              </w:rPr>
              <w:fldChar w:fldCharType="separate"/>
            </w:r>
            <w:r w:rsidR="002B48AB">
              <w:rPr>
                <w:noProof/>
                <w:webHidden/>
              </w:rPr>
              <w:t>4</w:t>
            </w:r>
            <w:r>
              <w:rPr>
                <w:noProof/>
                <w:webHidden/>
              </w:rPr>
              <w:fldChar w:fldCharType="end"/>
            </w:r>
          </w:hyperlink>
        </w:p>
        <w:p w14:paraId="31832BDC" w14:textId="6289203C" w:rsidR="007A7278" w:rsidRDefault="007A7278">
          <w:pPr>
            <w:pStyle w:val="TOC2"/>
            <w:rPr>
              <w:rFonts w:eastAsiaTheme="minorEastAsia" w:cstheme="minorBidi"/>
              <w:kern w:val="2"/>
              <w:sz w:val="24"/>
              <w:szCs w:val="24"/>
              <w:lang w:eastAsia="en-GB"/>
              <w14:ligatures w14:val="standardContextual"/>
            </w:rPr>
          </w:pPr>
          <w:hyperlink w:anchor="_Toc152159146" w:history="1">
            <w:r w:rsidRPr="00516709">
              <w:rPr>
                <w:rStyle w:val="Hyperlink"/>
              </w:rPr>
              <w:t>Test supervision</w:t>
            </w:r>
            <w:r>
              <w:rPr>
                <w:webHidden/>
              </w:rPr>
              <w:tab/>
            </w:r>
            <w:r>
              <w:rPr>
                <w:webHidden/>
              </w:rPr>
              <w:fldChar w:fldCharType="begin"/>
            </w:r>
            <w:r>
              <w:rPr>
                <w:webHidden/>
              </w:rPr>
              <w:instrText xml:space="preserve"> PAGEREF _Toc152159146 \h </w:instrText>
            </w:r>
            <w:r>
              <w:rPr>
                <w:webHidden/>
              </w:rPr>
            </w:r>
            <w:r>
              <w:rPr>
                <w:webHidden/>
              </w:rPr>
              <w:fldChar w:fldCharType="separate"/>
            </w:r>
            <w:r w:rsidR="002B48AB">
              <w:rPr>
                <w:webHidden/>
              </w:rPr>
              <w:t>4</w:t>
            </w:r>
            <w:r>
              <w:rPr>
                <w:webHidden/>
              </w:rPr>
              <w:fldChar w:fldCharType="end"/>
            </w:r>
          </w:hyperlink>
        </w:p>
        <w:p w14:paraId="10366227" w14:textId="2D873483" w:rsidR="007A7278" w:rsidRDefault="007A7278">
          <w:pPr>
            <w:pStyle w:val="TOC2"/>
            <w:rPr>
              <w:rFonts w:eastAsiaTheme="minorEastAsia" w:cstheme="minorBidi"/>
              <w:kern w:val="2"/>
              <w:sz w:val="24"/>
              <w:szCs w:val="24"/>
              <w:lang w:eastAsia="en-GB"/>
              <w14:ligatures w14:val="standardContextual"/>
            </w:rPr>
          </w:pPr>
          <w:hyperlink w:anchor="_Toc152159147" w:history="1">
            <w:r w:rsidRPr="00516709">
              <w:rPr>
                <w:rStyle w:val="Hyperlink"/>
              </w:rPr>
              <w:t>Recording of tests</w:t>
            </w:r>
            <w:r>
              <w:rPr>
                <w:webHidden/>
              </w:rPr>
              <w:tab/>
            </w:r>
            <w:r>
              <w:rPr>
                <w:webHidden/>
              </w:rPr>
              <w:fldChar w:fldCharType="begin"/>
            </w:r>
            <w:r>
              <w:rPr>
                <w:webHidden/>
              </w:rPr>
              <w:instrText xml:space="preserve"> PAGEREF _Toc152159147 \h </w:instrText>
            </w:r>
            <w:r>
              <w:rPr>
                <w:webHidden/>
              </w:rPr>
            </w:r>
            <w:r>
              <w:rPr>
                <w:webHidden/>
              </w:rPr>
              <w:fldChar w:fldCharType="separate"/>
            </w:r>
            <w:r w:rsidR="002B48AB">
              <w:rPr>
                <w:webHidden/>
              </w:rPr>
              <w:t>4</w:t>
            </w:r>
            <w:r>
              <w:rPr>
                <w:webHidden/>
              </w:rPr>
              <w:fldChar w:fldCharType="end"/>
            </w:r>
          </w:hyperlink>
        </w:p>
        <w:p w14:paraId="116033BC" w14:textId="24647463" w:rsidR="007A7278" w:rsidRDefault="007A7278">
          <w:pPr>
            <w:pStyle w:val="TOC2"/>
            <w:rPr>
              <w:rFonts w:eastAsiaTheme="minorEastAsia" w:cstheme="minorBidi"/>
              <w:kern w:val="2"/>
              <w:sz w:val="24"/>
              <w:szCs w:val="24"/>
              <w:lang w:eastAsia="en-GB"/>
              <w14:ligatures w14:val="standardContextual"/>
            </w:rPr>
          </w:pPr>
          <w:hyperlink w:anchor="_Toc152159148" w:history="1">
            <w:r w:rsidRPr="00516709">
              <w:rPr>
                <w:rStyle w:val="Hyperlink"/>
              </w:rPr>
              <w:t>Test supervision &amp; support from NAATI</w:t>
            </w:r>
            <w:r>
              <w:rPr>
                <w:webHidden/>
              </w:rPr>
              <w:tab/>
            </w:r>
            <w:r>
              <w:rPr>
                <w:webHidden/>
              </w:rPr>
              <w:fldChar w:fldCharType="begin"/>
            </w:r>
            <w:r>
              <w:rPr>
                <w:webHidden/>
              </w:rPr>
              <w:instrText xml:space="preserve"> PAGEREF _Toc152159148 \h </w:instrText>
            </w:r>
            <w:r>
              <w:rPr>
                <w:webHidden/>
              </w:rPr>
            </w:r>
            <w:r>
              <w:rPr>
                <w:webHidden/>
              </w:rPr>
              <w:fldChar w:fldCharType="separate"/>
            </w:r>
            <w:r w:rsidR="002B48AB">
              <w:rPr>
                <w:webHidden/>
              </w:rPr>
              <w:t>5</w:t>
            </w:r>
            <w:r>
              <w:rPr>
                <w:webHidden/>
              </w:rPr>
              <w:fldChar w:fldCharType="end"/>
            </w:r>
          </w:hyperlink>
        </w:p>
        <w:p w14:paraId="32AD644D" w14:textId="538FF2DE" w:rsidR="007A7278" w:rsidRDefault="007A7278">
          <w:pPr>
            <w:pStyle w:val="TOC1"/>
            <w:rPr>
              <w:rFonts w:eastAsiaTheme="minorEastAsia" w:cstheme="minorBidi"/>
              <w:b w:val="0"/>
              <w:kern w:val="2"/>
              <w:sz w:val="24"/>
              <w:szCs w:val="24"/>
              <w:lang w:eastAsia="en-GB"/>
              <w14:ligatures w14:val="standardContextual"/>
            </w:rPr>
          </w:pPr>
          <w:hyperlink w:anchor="_Toc152159149" w:history="1">
            <w:r w:rsidRPr="00516709">
              <w:rPr>
                <w:rStyle w:val="Hyperlink"/>
              </w:rPr>
              <w:t>Test overview</w:t>
            </w:r>
            <w:r>
              <w:rPr>
                <w:webHidden/>
              </w:rPr>
              <w:tab/>
            </w:r>
            <w:r>
              <w:rPr>
                <w:webHidden/>
              </w:rPr>
              <w:fldChar w:fldCharType="begin"/>
            </w:r>
            <w:r>
              <w:rPr>
                <w:webHidden/>
              </w:rPr>
              <w:instrText xml:space="preserve"> PAGEREF _Toc152159149 \h </w:instrText>
            </w:r>
            <w:r>
              <w:rPr>
                <w:webHidden/>
              </w:rPr>
            </w:r>
            <w:r>
              <w:rPr>
                <w:webHidden/>
              </w:rPr>
              <w:fldChar w:fldCharType="separate"/>
            </w:r>
            <w:r w:rsidR="002B48AB">
              <w:rPr>
                <w:webHidden/>
              </w:rPr>
              <w:t>5</w:t>
            </w:r>
            <w:r>
              <w:rPr>
                <w:webHidden/>
              </w:rPr>
              <w:fldChar w:fldCharType="end"/>
            </w:r>
          </w:hyperlink>
        </w:p>
        <w:p w14:paraId="40EDAFDF" w14:textId="44B5818E" w:rsidR="007A7278" w:rsidRDefault="007A7278">
          <w:pPr>
            <w:pStyle w:val="TOC2"/>
            <w:rPr>
              <w:rFonts w:eastAsiaTheme="minorEastAsia" w:cstheme="minorBidi"/>
              <w:kern w:val="2"/>
              <w:sz w:val="24"/>
              <w:szCs w:val="24"/>
              <w:lang w:eastAsia="en-GB"/>
              <w14:ligatures w14:val="standardContextual"/>
            </w:rPr>
          </w:pPr>
          <w:hyperlink w:anchor="_Toc152159150" w:history="1">
            <w:r w:rsidRPr="00516709">
              <w:rPr>
                <w:rStyle w:val="Hyperlink"/>
              </w:rPr>
              <w:t>Test description</w:t>
            </w:r>
            <w:r>
              <w:rPr>
                <w:webHidden/>
              </w:rPr>
              <w:tab/>
            </w:r>
            <w:r>
              <w:rPr>
                <w:webHidden/>
              </w:rPr>
              <w:fldChar w:fldCharType="begin"/>
            </w:r>
            <w:r>
              <w:rPr>
                <w:webHidden/>
              </w:rPr>
              <w:instrText xml:space="preserve"> PAGEREF _Toc152159150 \h </w:instrText>
            </w:r>
            <w:r>
              <w:rPr>
                <w:webHidden/>
              </w:rPr>
            </w:r>
            <w:r>
              <w:rPr>
                <w:webHidden/>
              </w:rPr>
              <w:fldChar w:fldCharType="separate"/>
            </w:r>
            <w:r w:rsidR="002B48AB">
              <w:rPr>
                <w:webHidden/>
              </w:rPr>
              <w:t>5</w:t>
            </w:r>
            <w:r>
              <w:rPr>
                <w:webHidden/>
              </w:rPr>
              <w:fldChar w:fldCharType="end"/>
            </w:r>
          </w:hyperlink>
        </w:p>
        <w:p w14:paraId="7980C5F1" w14:textId="37D25CA9" w:rsidR="007A7278" w:rsidRDefault="007A7278">
          <w:pPr>
            <w:pStyle w:val="TOC2"/>
            <w:rPr>
              <w:rFonts w:eastAsiaTheme="minorEastAsia" w:cstheme="minorBidi"/>
              <w:kern w:val="2"/>
              <w:sz w:val="24"/>
              <w:szCs w:val="24"/>
              <w:lang w:eastAsia="en-GB"/>
              <w14:ligatures w14:val="standardContextual"/>
            </w:rPr>
          </w:pPr>
          <w:hyperlink w:anchor="_Toc152159151" w:history="1">
            <w:r w:rsidRPr="00516709">
              <w:rPr>
                <w:rStyle w:val="Hyperlink"/>
              </w:rPr>
              <w:t>Domains &amp; situations</w:t>
            </w:r>
            <w:r>
              <w:rPr>
                <w:webHidden/>
              </w:rPr>
              <w:tab/>
            </w:r>
            <w:r>
              <w:rPr>
                <w:webHidden/>
              </w:rPr>
              <w:fldChar w:fldCharType="begin"/>
            </w:r>
            <w:r>
              <w:rPr>
                <w:webHidden/>
              </w:rPr>
              <w:instrText xml:space="preserve"> PAGEREF _Toc152159151 \h </w:instrText>
            </w:r>
            <w:r>
              <w:rPr>
                <w:webHidden/>
              </w:rPr>
            </w:r>
            <w:r>
              <w:rPr>
                <w:webHidden/>
              </w:rPr>
              <w:fldChar w:fldCharType="separate"/>
            </w:r>
            <w:r w:rsidR="002B48AB">
              <w:rPr>
                <w:webHidden/>
              </w:rPr>
              <w:t>5</w:t>
            </w:r>
            <w:r>
              <w:rPr>
                <w:webHidden/>
              </w:rPr>
              <w:fldChar w:fldCharType="end"/>
            </w:r>
          </w:hyperlink>
        </w:p>
        <w:p w14:paraId="5C3696C6" w14:textId="67682A9A" w:rsidR="007A7278" w:rsidRDefault="007A7278">
          <w:pPr>
            <w:pStyle w:val="TOC2"/>
            <w:rPr>
              <w:rFonts w:eastAsiaTheme="minorEastAsia" w:cstheme="minorBidi"/>
              <w:kern w:val="2"/>
              <w:sz w:val="24"/>
              <w:szCs w:val="24"/>
              <w:lang w:eastAsia="en-GB"/>
              <w14:ligatures w14:val="standardContextual"/>
            </w:rPr>
          </w:pPr>
          <w:hyperlink w:anchor="_Toc152159152" w:history="1">
            <w:r w:rsidRPr="00516709">
              <w:rPr>
                <w:rStyle w:val="Hyperlink"/>
              </w:rPr>
              <w:t>Duration</w:t>
            </w:r>
            <w:r>
              <w:rPr>
                <w:webHidden/>
              </w:rPr>
              <w:tab/>
            </w:r>
            <w:r>
              <w:rPr>
                <w:webHidden/>
              </w:rPr>
              <w:fldChar w:fldCharType="begin"/>
            </w:r>
            <w:r>
              <w:rPr>
                <w:webHidden/>
              </w:rPr>
              <w:instrText xml:space="preserve"> PAGEREF _Toc152159152 \h </w:instrText>
            </w:r>
            <w:r>
              <w:rPr>
                <w:webHidden/>
              </w:rPr>
            </w:r>
            <w:r>
              <w:rPr>
                <w:webHidden/>
              </w:rPr>
              <w:fldChar w:fldCharType="separate"/>
            </w:r>
            <w:r w:rsidR="002B48AB">
              <w:rPr>
                <w:webHidden/>
              </w:rPr>
              <w:t>5</w:t>
            </w:r>
            <w:r>
              <w:rPr>
                <w:webHidden/>
              </w:rPr>
              <w:fldChar w:fldCharType="end"/>
            </w:r>
          </w:hyperlink>
        </w:p>
        <w:p w14:paraId="35431D3F" w14:textId="3C086E7C" w:rsidR="007A7278" w:rsidRDefault="007A7278">
          <w:pPr>
            <w:pStyle w:val="TOC2"/>
            <w:rPr>
              <w:rFonts w:eastAsiaTheme="minorEastAsia" w:cstheme="minorBidi"/>
              <w:kern w:val="2"/>
              <w:sz w:val="24"/>
              <w:szCs w:val="24"/>
              <w:lang w:eastAsia="en-GB"/>
              <w14:ligatures w14:val="standardContextual"/>
            </w:rPr>
          </w:pPr>
          <w:hyperlink w:anchor="_Toc152159153" w:history="1">
            <w:r w:rsidRPr="00516709">
              <w:rPr>
                <w:rStyle w:val="Hyperlink"/>
                <w:lang w:eastAsia="en-GB"/>
              </w:rPr>
              <w:t>Waiting room</w:t>
            </w:r>
            <w:r>
              <w:rPr>
                <w:webHidden/>
              </w:rPr>
              <w:tab/>
            </w:r>
            <w:r>
              <w:rPr>
                <w:webHidden/>
              </w:rPr>
              <w:fldChar w:fldCharType="begin"/>
            </w:r>
            <w:r>
              <w:rPr>
                <w:webHidden/>
              </w:rPr>
              <w:instrText xml:space="preserve"> PAGEREF _Toc152159153 \h </w:instrText>
            </w:r>
            <w:r>
              <w:rPr>
                <w:webHidden/>
              </w:rPr>
            </w:r>
            <w:r>
              <w:rPr>
                <w:webHidden/>
              </w:rPr>
              <w:fldChar w:fldCharType="separate"/>
            </w:r>
            <w:r w:rsidR="002B48AB">
              <w:rPr>
                <w:webHidden/>
              </w:rPr>
              <w:t>5</w:t>
            </w:r>
            <w:r>
              <w:rPr>
                <w:webHidden/>
              </w:rPr>
              <w:fldChar w:fldCharType="end"/>
            </w:r>
          </w:hyperlink>
        </w:p>
        <w:p w14:paraId="6AC5C244" w14:textId="0A2493C9" w:rsidR="007A7278" w:rsidRDefault="007A7278">
          <w:pPr>
            <w:pStyle w:val="TOC2"/>
            <w:rPr>
              <w:rFonts w:eastAsiaTheme="minorEastAsia" w:cstheme="minorBidi"/>
              <w:kern w:val="2"/>
              <w:sz w:val="24"/>
              <w:szCs w:val="24"/>
              <w:lang w:eastAsia="en-GB"/>
              <w14:ligatures w14:val="standardContextual"/>
            </w:rPr>
          </w:pPr>
          <w:hyperlink w:anchor="_Toc152159154" w:history="1">
            <w:r w:rsidRPr="00516709">
              <w:rPr>
                <w:rStyle w:val="Hyperlink"/>
                <w:lang w:eastAsia="en-GB"/>
              </w:rPr>
              <w:t>Preparation room (Dialogic Extracts and Monologue (Auslan into English) tasks only)</w:t>
            </w:r>
            <w:r>
              <w:rPr>
                <w:webHidden/>
              </w:rPr>
              <w:tab/>
            </w:r>
            <w:r>
              <w:rPr>
                <w:webHidden/>
              </w:rPr>
              <w:fldChar w:fldCharType="begin"/>
            </w:r>
            <w:r>
              <w:rPr>
                <w:webHidden/>
              </w:rPr>
              <w:instrText xml:space="preserve"> PAGEREF _Toc152159154 \h </w:instrText>
            </w:r>
            <w:r>
              <w:rPr>
                <w:webHidden/>
              </w:rPr>
            </w:r>
            <w:r>
              <w:rPr>
                <w:webHidden/>
              </w:rPr>
              <w:fldChar w:fldCharType="separate"/>
            </w:r>
            <w:r w:rsidR="002B48AB">
              <w:rPr>
                <w:webHidden/>
              </w:rPr>
              <w:t>6</w:t>
            </w:r>
            <w:r>
              <w:rPr>
                <w:webHidden/>
              </w:rPr>
              <w:fldChar w:fldCharType="end"/>
            </w:r>
          </w:hyperlink>
        </w:p>
        <w:p w14:paraId="3FBA9660" w14:textId="76ABAABD" w:rsidR="007A7278" w:rsidRDefault="007A7278">
          <w:pPr>
            <w:pStyle w:val="TOC2"/>
            <w:rPr>
              <w:rFonts w:eastAsiaTheme="minorEastAsia" w:cstheme="minorBidi"/>
              <w:kern w:val="2"/>
              <w:sz w:val="24"/>
              <w:szCs w:val="24"/>
              <w:lang w:eastAsia="en-GB"/>
              <w14:ligatures w14:val="standardContextual"/>
            </w:rPr>
          </w:pPr>
          <w:hyperlink w:anchor="_Toc152159155" w:history="1">
            <w:r w:rsidRPr="00516709">
              <w:rPr>
                <w:rStyle w:val="Hyperlink"/>
                <w:lang w:eastAsia="en-GB"/>
              </w:rPr>
              <w:t>Test room/s</w:t>
            </w:r>
            <w:r>
              <w:rPr>
                <w:webHidden/>
              </w:rPr>
              <w:tab/>
            </w:r>
            <w:r>
              <w:rPr>
                <w:webHidden/>
              </w:rPr>
              <w:fldChar w:fldCharType="begin"/>
            </w:r>
            <w:r>
              <w:rPr>
                <w:webHidden/>
              </w:rPr>
              <w:instrText xml:space="preserve"> PAGEREF _Toc152159155 \h </w:instrText>
            </w:r>
            <w:r>
              <w:rPr>
                <w:webHidden/>
              </w:rPr>
            </w:r>
            <w:r>
              <w:rPr>
                <w:webHidden/>
              </w:rPr>
              <w:fldChar w:fldCharType="separate"/>
            </w:r>
            <w:r w:rsidR="002B48AB">
              <w:rPr>
                <w:webHidden/>
              </w:rPr>
              <w:t>6</w:t>
            </w:r>
            <w:r>
              <w:rPr>
                <w:webHidden/>
              </w:rPr>
              <w:fldChar w:fldCharType="end"/>
            </w:r>
          </w:hyperlink>
        </w:p>
        <w:p w14:paraId="7427BB76" w14:textId="5BC0E75B" w:rsidR="007A7278" w:rsidRDefault="007A7278">
          <w:pPr>
            <w:pStyle w:val="TOC1"/>
            <w:rPr>
              <w:rFonts w:eastAsiaTheme="minorEastAsia" w:cstheme="minorBidi"/>
              <w:b w:val="0"/>
              <w:kern w:val="2"/>
              <w:sz w:val="24"/>
              <w:szCs w:val="24"/>
              <w:lang w:eastAsia="en-GB"/>
              <w14:ligatures w14:val="standardContextual"/>
            </w:rPr>
          </w:pPr>
          <w:hyperlink w:anchor="_Toc152159156" w:history="1">
            <w:r w:rsidRPr="00516709">
              <w:rPr>
                <w:rStyle w:val="Hyperlink"/>
              </w:rPr>
              <w:t>Sitting the test</w:t>
            </w:r>
            <w:r>
              <w:rPr>
                <w:webHidden/>
              </w:rPr>
              <w:tab/>
            </w:r>
            <w:r>
              <w:rPr>
                <w:webHidden/>
              </w:rPr>
              <w:fldChar w:fldCharType="begin"/>
            </w:r>
            <w:r>
              <w:rPr>
                <w:webHidden/>
              </w:rPr>
              <w:instrText xml:space="preserve"> PAGEREF _Toc152159156 \h </w:instrText>
            </w:r>
            <w:r>
              <w:rPr>
                <w:webHidden/>
              </w:rPr>
            </w:r>
            <w:r>
              <w:rPr>
                <w:webHidden/>
              </w:rPr>
              <w:fldChar w:fldCharType="separate"/>
            </w:r>
            <w:r w:rsidR="002B48AB">
              <w:rPr>
                <w:webHidden/>
              </w:rPr>
              <w:t>7</w:t>
            </w:r>
            <w:r>
              <w:rPr>
                <w:webHidden/>
              </w:rPr>
              <w:fldChar w:fldCharType="end"/>
            </w:r>
          </w:hyperlink>
        </w:p>
        <w:p w14:paraId="334F8EDC" w14:textId="33E869AE" w:rsidR="007A7278" w:rsidRDefault="007A7278">
          <w:pPr>
            <w:pStyle w:val="TOC2"/>
            <w:rPr>
              <w:rFonts w:eastAsiaTheme="minorEastAsia" w:cstheme="minorBidi"/>
              <w:kern w:val="2"/>
              <w:sz w:val="24"/>
              <w:szCs w:val="24"/>
              <w:lang w:eastAsia="en-GB"/>
              <w14:ligatures w14:val="standardContextual"/>
            </w:rPr>
          </w:pPr>
          <w:hyperlink w:anchor="_Toc152159157" w:history="1">
            <w:r w:rsidRPr="00516709">
              <w:rPr>
                <w:rStyle w:val="Hyperlink"/>
              </w:rPr>
              <w:t>On test day</w:t>
            </w:r>
            <w:r>
              <w:rPr>
                <w:webHidden/>
              </w:rPr>
              <w:tab/>
            </w:r>
            <w:r>
              <w:rPr>
                <w:webHidden/>
              </w:rPr>
              <w:fldChar w:fldCharType="begin"/>
            </w:r>
            <w:r>
              <w:rPr>
                <w:webHidden/>
              </w:rPr>
              <w:instrText xml:space="preserve"> PAGEREF _Toc152159157 \h </w:instrText>
            </w:r>
            <w:r>
              <w:rPr>
                <w:webHidden/>
              </w:rPr>
            </w:r>
            <w:r>
              <w:rPr>
                <w:webHidden/>
              </w:rPr>
              <w:fldChar w:fldCharType="separate"/>
            </w:r>
            <w:r w:rsidR="002B48AB">
              <w:rPr>
                <w:webHidden/>
              </w:rPr>
              <w:t>7</w:t>
            </w:r>
            <w:r>
              <w:rPr>
                <w:webHidden/>
              </w:rPr>
              <w:fldChar w:fldCharType="end"/>
            </w:r>
          </w:hyperlink>
        </w:p>
        <w:p w14:paraId="0E286478" w14:textId="6B5805CD" w:rsidR="007A7278" w:rsidRDefault="007A7278">
          <w:pPr>
            <w:pStyle w:val="TOC2"/>
            <w:rPr>
              <w:rFonts w:eastAsiaTheme="minorEastAsia" w:cstheme="minorBidi"/>
              <w:kern w:val="2"/>
              <w:sz w:val="24"/>
              <w:szCs w:val="24"/>
              <w:lang w:eastAsia="en-GB"/>
              <w14:ligatures w14:val="standardContextual"/>
            </w:rPr>
          </w:pPr>
          <w:hyperlink w:anchor="_Toc152159158" w:history="1">
            <w:r w:rsidRPr="00516709">
              <w:rPr>
                <w:rStyle w:val="Hyperlink"/>
                <w:lang w:eastAsia="en-GB"/>
              </w:rPr>
              <w:t>One Simultaneous and/or Consecutive Interpreting (English into Auslan) - Dialogic Extracts task</w:t>
            </w:r>
            <w:r>
              <w:rPr>
                <w:webHidden/>
              </w:rPr>
              <w:tab/>
            </w:r>
            <w:r>
              <w:rPr>
                <w:webHidden/>
              </w:rPr>
              <w:fldChar w:fldCharType="begin"/>
            </w:r>
            <w:r>
              <w:rPr>
                <w:webHidden/>
              </w:rPr>
              <w:instrText xml:space="preserve"> PAGEREF _Toc152159158 \h </w:instrText>
            </w:r>
            <w:r>
              <w:rPr>
                <w:webHidden/>
              </w:rPr>
            </w:r>
            <w:r>
              <w:rPr>
                <w:webHidden/>
              </w:rPr>
              <w:fldChar w:fldCharType="separate"/>
            </w:r>
            <w:r w:rsidR="002B48AB">
              <w:rPr>
                <w:webHidden/>
              </w:rPr>
              <w:t>7</w:t>
            </w:r>
            <w:r>
              <w:rPr>
                <w:webHidden/>
              </w:rPr>
              <w:fldChar w:fldCharType="end"/>
            </w:r>
          </w:hyperlink>
        </w:p>
        <w:p w14:paraId="3EA2FB34" w14:textId="72E3E919" w:rsidR="007A7278" w:rsidRDefault="007A7278">
          <w:pPr>
            <w:pStyle w:val="TOC2"/>
            <w:rPr>
              <w:rFonts w:eastAsiaTheme="minorEastAsia" w:cstheme="minorBidi"/>
              <w:kern w:val="2"/>
              <w:sz w:val="24"/>
              <w:szCs w:val="24"/>
              <w:lang w:eastAsia="en-GB"/>
              <w14:ligatures w14:val="standardContextual"/>
            </w:rPr>
          </w:pPr>
          <w:hyperlink w:anchor="_Toc152159159" w:history="1">
            <w:r w:rsidRPr="00516709">
              <w:rPr>
                <w:rStyle w:val="Hyperlink"/>
                <w:lang w:eastAsia="en-GB"/>
              </w:rPr>
              <w:t>One Simultaneous Interpreting (English into Auslan) – Monologue task</w:t>
            </w:r>
            <w:r>
              <w:rPr>
                <w:webHidden/>
              </w:rPr>
              <w:tab/>
            </w:r>
            <w:r>
              <w:rPr>
                <w:webHidden/>
              </w:rPr>
              <w:fldChar w:fldCharType="begin"/>
            </w:r>
            <w:r>
              <w:rPr>
                <w:webHidden/>
              </w:rPr>
              <w:instrText xml:space="preserve"> PAGEREF _Toc152159159 \h </w:instrText>
            </w:r>
            <w:r>
              <w:rPr>
                <w:webHidden/>
              </w:rPr>
            </w:r>
            <w:r>
              <w:rPr>
                <w:webHidden/>
              </w:rPr>
              <w:fldChar w:fldCharType="separate"/>
            </w:r>
            <w:r w:rsidR="002B48AB">
              <w:rPr>
                <w:webHidden/>
              </w:rPr>
              <w:t>8</w:t>
            </w:r>
            <w:r>
              <w:rPr>
                <w:webHidden/>
              </w:rPr>
              <w:fldChar w:fldCharType="end"/>
            </w:r>
          </w:hyperlink>
        </w:p>
        <w:p w14:paraId="0D8BC8CB" w14:textId="3798A311" w:rsidR="007A7278" w:rsidRDefault="007A7278">
          <w:pPr>
            <w:pStyle w:val="TOC2"/>
            <w:rPr>
              <w:rFonts w:eastAsiaTheme="minorEastAsia" w:cstheme="minorBidi"/>
              <w:kern w:val="2"/>
              <w:sz w:val="24"/>
              <w:szCs w:val="24"/>
              <w:lang w:eastAsia="en-GB"/>
              <w14:ligatures w14:val="standardContextual"/>
            </w:rPr>
          </w:pPr>
          <w:hyperlink w:anchor="_Toc152159160" w:history="1">
            <w:r w:rsidRPr="00516709">
              <w:rPr>
                <w:rStyle w:val="Hyperlink"/>
                <w:lang w:eastAsia="en-GB"/>
              </w:rPr>
              <w:t>One Simultaneous Interpreting (Auslan into English) – Monologue task</w:t>
            </w:r>
            <w:r>
              <w:rPr>
                <w:webHidden/>
              </w:rPr>
              <w:tab/>
            </w:r>
            <w:r>
              <w:rPr>
                <w:webHidden/>
              </w:rPr>
              <w:fldChar w:fldCharType="begin"/>
            </w:r>
            <w:r>
              <w:rPr>
                <w:webHidden/>
              </w:rPr>
              <w:instrText xml:space="preserve"> PAGEREF _Toc152159160 \h </w:instrText>
            </w:r>
            <w:r>
              <w:rPr>
                <w:webHidden/>
              </w:rPr>
            </w:r>
            <w:r>
              <w:rPr>
                <w:webHidden/>
              </w:rPr>
              <w:fldChar w:fldCharType="separate"/>
            </w:r>
            <w:r w:rsidR="002B48AB">
              <w:rPr>
                <w:webHidden/>
              </w:rPr>
              <w:t>8</w:t>
            </w:r>
            <w:r>
              <w:rPr>
                <w:webHidden/>
              </w:rPr>
              <w:fldChar w:fldCharType="end"/>
            </w:r>
          </w:hyperlink>
        </w:p>
        <w:p w14:paraId="46A2D17D" w14:textId="2E7C82AB" w:rsidR="007A7278" w:rsidRDefault="007A7278">
          <w:pPr>
            <w:pStyle w:val="TOC2"/>
            <w:rPr>
              <w:rFonts w:eastAsiaTheme="minorEastAsia" w:cstheme="minorBidi"/>
              <w:kern w:val="2"/>
              <w:sz w:val="24"/>
              <w:szCs w:val="24"/>
              <w:lang w:eastAsia="en-GB"/>
              <w14:ligatures w14:val="standardContextual"/>
            </w:rPr>
          </w:pPr>
          <w:hyperlink w:anchor="_Toc152159161" w:history="1">
            <w:r w:rsidRPr="00516709">
              <w:rPr>
                <w:rStyle w:val="Hyperlink"/>
                <w:lang w:eastAsia="en-GB"/>
              </w:rPr>
              <w:t>One Simultaneous Interpreting (English into Auslan) – Monolingual Exchange task</w:t>
            </w:r>
            <w:r>
              <w:rPr>
                <w:webHidden/>
              </w:rPr>
              <w:tab/>
            </w:r>
            <w:r>
              <w:rPr>
                <w:webHidden/>
              </w:rPr>
              <w:fldChar w:fldCharType="begin"/>
            </w:r>
            <w:r>
              <w:rPr>
                <w:webHidden/>
              </w:rPr>
              <w:instrText xml:space="preserve"> PAGEREF _Toc152159161 \h </w:instrText>
            </w:r>
            <w:r>
              <w:rPr>
                <w:webHidden/>
              </w:rPr>
            </w:r>
            <w:r>
              <w:rPr>
                <w:webHidden/>
              </w:rPr>
              <w:fldChar w:fldCharType="separate"/>
            </w:r>
            <w:r w:rsidR="002B48AB">
              <w:rPr>
                <w:webHidden/>
              </w:rPr>
              <w:t>9</w:t>
            </w:r>
            <w:r>
              <w:rPr>
                <w:webHidden/>
              </w:rPr>
              <w:fldChar w:fldCharType="end"/>
            </w:r>
          </w:hyperlink>
        </w:p>
        <w:p w14:paraId="6F4B75A9" w14:textId="14EC97ED" w:rsidR="007A7278" w:rsidRDefault="007A7278">
          <w:pPr>
            <w:pStyle w:val="TOC1"/>
            <w:rPr>
              <w:rFonts w:eastAsiaTheme="minorEastAsia" w:cstheme="minorBidi"/>
              <w:b w:val="0"/>
              <w:kern w:val="2"/>
              <w:sz w:val="24"/>
              <w:szCs w:val="24"/>
              <w:lang w:eastAsia="en-GB"/>
              <w14:ligatures w14:val="standardContextual"/>
            </w:rPr>
          </w:pPr>
          <w:hyperlink w:anchor="_Toc152159162" w:history="1">
            <w:r w:rsidRPr="00516709">
              <w:rPr>
                <w:rStyle w:val="Hyperlink"/>
              </w:rPr>
              <w:t>Assessment &amp; results</w:t>
            </w:r>
            <w:r>
              <w:rPr>
                <w:webHidden/>
              </w:rPr>
              <w:tab/>
            </w:r>
            <w:r>
              <w:rPr>
                <w:webHidden/>
              </w:rPr>
              <w:fldChar w:fldCharType="begin"/>
            </w:r>
            <w:r>
              <w:rPr>
                <w:webHidden/>
              </w:rPr>
              <w:instrText xml:space="preserve"> PAGEREF _Toc152159162 \h </w:instrText>
            </w:r>
            <w:r>
              <w:rPr>
                <w:webHidden/>
              </w:rPr>
            </w:r>
            <w:r>
              <w:rPr>
                <w:webHidden/>
              </w:rPr>
              <w:fldChar w:fldCharType="separate"/>
            </w:r>
            <w:r w:rsidR="002B48AB">
              <w:rPr>
                <w:webHidden/>
              </w:rPr>
              <w:t>10</w:t>
            </w:r>
            <w:r>
              <w:rPr>
                <w:webHidden/>
              </w:rPr>
              <w:fldChar w:fldCharType="end"/>
            </w:r>
          </w:hyperlink>
        </w:p>
        <w:p w14:paraId="3CEDB8A6" w14:textId="66D1DA47" w:rsidR="007A7278" w:rsidRDefault="007A7278">
          <w:pPr>
            <w:pStyle w:val="TOC2"/>
            <w:rPr>
              <w:rFonts w:eastAsiaTheme="minorEastAsia" w:cstheme="minorBidi"/>
              <w:kern w:val="2"/>
              <w:sz w:val="24"/>
              <w:szCs w:val="24"/>
              <w:lang w:eastAsia="en-GB"/>
              <w14:ligatures w14:val="standardContextual"/>
            </w:rPr>
          </w:pPr>
          <w:hyperlink w:anchor="_Toc152159163" w:history="1">
            <w:r w:rsidRPr="00516709">
              <w:rPr>
                <w:rStyle w:val="Hyperlink"/>
              </w:rPr>
              <w:t>Assessment</w:t>
            </w:r>
            <w:r>
              <w:rPr>
                <w:webHidden/>
              </w:rPr>
              <w:tab/>
            </w:r>
            <w:r>
              <w:rPr>
                <w:webHidden/>
              </w:rPr>
              <w:fldChar w:fldCharType="begin"/>
            </w:r>
            <w:r>
              <w:rPr>
                <w:webHidden/>
              </w:rPr>
              <w:instrText xml:space="preserve"> PAGEREF _Toc152159163 \h </w:instrText>
            </w:r>
            <w:r>
              <w:rPr>
                <w:webHidden/>
              </w:rPr>
            </w:r>
            <w:r>
              <w:rPr>
                <w:webHidden/>
              </w:rPr>
              <w:fldChar w:fldCharType="separate"/>
            </w:r>
            <w:r w:rsidR="002B48AB">
              <w:rPr>
                <w:webHidden/>
              </w:rPr>
              <w:t>10</w:t>
            </w:r>
            <w:r>
              <w:rPr>
                <w:webHidden/>
              </w:rPr>
              <w:fldChar w:fldCharType="end"/>
            </w:r>
          </w:hyperlink>
        </w:p>
        <w:p w14:paraId="06D1937F" w14:textId="41DFBE42" w:rsidR="007A7278" w:rsidRDefault="007A7278">
          <w:pPr>
            <w:pStyle w:val="TOC2"/>
            <w:rPr>
              <w:rFonts w:eastAsiaTheme="minorEastAsia" w:cstheme="minorBidi"/>
              <w:kern w:val="2"/>
              <w:sz w:val="24"/>
              <w:szCs w:val="24"/>
              <w:lang w:eastAsia="en-GB"/>
              <w14:ligatures w14:val="standardContextual"/>
            </w:rPr>
          </w:pPr>
          <w:hyperlink w:anchor="_Toc152159164" w:history="1">
            <w:r w:rsidRPr="00516709">
              <w:rPr>
                <w:rStyle w:val="Hyperlink"/>
              </w:rPr>
              <w:t>Results &amp; receiving your credential</w:t>
            </w:r>
            <w:r>
              <w:rPr>
                <w:webHidden/>
              </w:rPr>
              <w:tab/>
            </w:r>
            <w:r>
              <w:rPr>
                <w:webHidden/>
              </w:rPr>
              <w:fldChar w:fldCharType="begin"/>
            </w:r>
            <w:r>
              <w:rPr>
                <w:webHidden/>
              </w:rPr>
              <w:instrText xml:space="preserve"> PAGEREF _Toc152159164 \h </w:instrText>
            </w:r>
            <w:r>
              <w:rPr>
                <w:webHidden/>
              </w:rPr>
            </w:r>
            <w:r>
              <w:rPr>
                <w:webHidden/>
              </w:rPr>
              <w:fldChar w:fldCharType="separate"/>
            </w:r>
            <w:r w:rsidR="002B48AB">
              <w:rPr>
                <w:webHidden/>
              </w:rPr>
              <w:t>10</w:t>
            </w:r>
            <w:r>
              <w:rPr>
                <w:webHidden/>
              </w:rPr>
              <w:fldChar w:fldCharType="end"/>
            </w:r>
          </w:hyperlink>
        </w:p>
        <w:p w14:paraId="1BAE91D9" w14:textId="7EADE0BB" w:rsidR="009B42AB" w:rsidRDefault="007A7278" w:rsidP="007A7278">
          <w:pPr>
            <w:pStyle w:val="TOC2"/>
          </w:pPr>
          <w:hyperlink w:anchor="_Toc152159165" w:history="1">
            <w:r w:rsidRPr="00516709">
              <w:rPr>
                <w:rStyle w:val="Hyperlink"/>
              </w:rPr>
              <w:t>Supplementary testing</w:t>
            </w:r>
            <w:r>
              <w:rPr>
                <w:webHidden/>
              </w:rPr>
              <w:tab/>
            </w:r>
            <w:r>
              <w:rPr>
                <w:webHidden/>
              </w:rPr>
              <w:fldChar w:fldCharType="begin"/>
            </w:r>
            <w:r>
              <w:rPr>
                <w:webHidden/>
              </w:rPr>
              <w:instrText xml:space="preserve"> PAGEREF _Toc152159165 \h </w:instrText>
            </w:r>
            <w:r>
              <w:rPr>
                <w:webHidden/>
              </w:rPr>
            </w:r>
            <w:r>
              <w:rPr>
                <w:webHidden/>
              </w:rPr>
              <w:fldChar w:fldCharType="separate"/>
            </w:r>
            <w:r w:rsidR="002B48AB">
              <w:rPr>
                <w:webHidden/>
              </w:rPr>
              <w:t>11</w:t>
            </w:r>
            <w:r>
              <w:rPr>
                <w:webHidden/>
              </w:rPr>
              <w:fldChar w:fldCharType="end"/>
            </w:r>
          </w:hyperlink>
          <w:r w:rsidR="009B42AB">
            <w:rPr>
              <w:b/>
              <w:bCs/>
            </w:rPr>
            <w:fldChar w:fldCharType="end"/>
          </w:r>
        </w:p>
      </w:sdtContent>
    </w:sdt>
    <w:p w14:paraId="1A599747" w14:textId="7C13EB80" w:rsidR="00AB6835" w:rsidRDefault="00AB6835" w:rsidP="000B5643">
      <w:pPr>
        <w:pStyle w:val="Heading1"/>
      </w:pPr>
      <w:bookmarkStart w:id="3" w:name="_Toc152159134"/>
      <w:bookmarkStart w:id="4" w:name="_Toc144297730"/>
      <w:bookmarkStart w:id="5" w:name="_Toc144297788"/>
      <w:bookmarkStart w:id="6" w:name="_Toc144297819"/>
      <w:r>
        <w:lastRenderedPageBreak/>
        <w:t xml:space="preserve">Reminder for </w:t>
      </w:r>
      <w:r w:rsidRPr="002C357B">
        <w:t>candidates</w:t>
      </w:r>
      <w:bookmarkEnd w:id="3"/>
    </w:p>
    <w:p w14:paraId="1A629289" w14:textId="75275B9D" w:rsidR="007D5A07" w:rsidRDefault="008E0679"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8E0679">
        <w:t xml:space="preserve">Familiarise yourself with the Certified Specialist </w:t>
      </w:r>
      <w:r w:rsidR="001E5C64">
        <w:t>Legal</w:t>
      </w:r>
      <w:r w:rsidRPr="008E0679">
        <w:t xml:space="preserve"> Interpreter</w:t>
      </w:r>
      <w:r w:rsidR="00C30C41">
        <w:t xml:space="preserve"> (Auslan)</w:t>
      </w:r>
      <w:r w:rsidRPr="008E0679">
        <w:t xml:space="preserve"> test page</w:t>
      </w:r>
      <w:r w:rsidR="007D5A07">
        <w:br/>
      </w:r>
      <w:r w:rsidR="007D5A07" w:rsidRPr="007D5A07">
        <w:t xml:space="preserve">&lt; </w:t>
      </w:r>
      <w:hyperlink r:id="rId12" w:history="1">
        <w:r w:rsidR="007A7278" w:rsidRPr="001A5A46">
          <w:rPr>
            <w:rStyle w:val="Hyperlink"/>
          </w:rPr>
          <w:t>https://www.naati.com.au/certification/csli-auslan/</w:t>
        </w:r>
      </w:hyperlink>
      <w:r w:rsidR="007D5A07" w:rsidRPr="007D5A07">
        <w:t>&gt;</w:t>
      </w:r>
    </w:p>
    <w:p w14:paraId="55979A68" w14:textId="43C5E803" w:rsidR="00B605DC" w:rsidRDefault="00B605DC"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Read the Terms and conditions &lt;</w:t>
      </w:r>
      <w:r w:rsidR="00EE622C">
        <w:t xml:space="preserve"> </w:t>
      </w:r>
      <w:hyperlink r:id="rId13" w:history="1">
        <w:r w:rsidR="00EE622C" w:rsidRPr="007A7278">
          <w:t>http://naati.com.au/resources/terms-conditions</w:t>
        </w:r>
      </w:hyperlink>
      <w:r w:rsidR="00EE622C">
        <w:t xml:space="preserve"> </w:t>
      </w:r>
      <w:r>
        <w:t xml:space="preserve">&gt; </w:t>
      </w:r>
    </w:p>
    <w:p w14:paraId="6368C401" w14:textId="5454B65A" w:rsidR="00AB6835" w:rsidRDefault="00B605DC"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Understand the assessment process including how NAATI will assess your language use.</w:t>
      </w:r>
    </w:p>
    <w:p w14:paraId="4552D8EF" w14:textId="6A783C9F" w:rsidR="00AB6835" w:rsidRDefault="00AB6835" w:rsidP="00AB6835">
      <w:pPr>
        <w:pStyle w:val="Heading1"/>
      </w:pPr>
      <w:bookmarkStart w:id="7" w:name="_Toc152159135"/>
      <w:r>
        <w:t>Preparing for test day</w:t>
      </w:r>
      <w:bookmarkEnd w:id="7"/>
    </w:p>
    <w:p w14:paraId="4825FC53" w14:textId="58EBB521" w:rsidR="00AB6835" w:rsidRDefault="00AB6835" w:rsidP="00657052">
      <w:bookmarkStart w:id="8" w:name="_Toc152159136"/>
      <w:r w:rsidRPr="00C523D2">
        <w:rPr>
          <w:rStyle w:val="Heading2Char"/>
        </w:rPr>
        <w:t>What you will need</w:t>
      </w:r>
      <w:bookmarkEnd w:id="8"/>
    </w:p>
    <w:p w14:paraId="744DE460" w14:textId="77777777" w:rsidR="00AB6835" w:rsidRDefault="00AB6835" w:rsidP="00AB6835">
      <w:pPr>
        <w:pStyle w:val="Heading3"/>
      </w:pPr>
      <w:bookmarkStart w:id="9" w:name="_Toc152159137"/>
      <w:r>
        <w:t>Identity document</w:t>
      </w:r>
      <w:bookmarkEnd w:id="9"/>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4"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0" w:name="_Toc152159138"/>
      <w:r>
        <w:t>Resources</w:t>
      </w:r>
      <w:bookmarkEnd w:id="10"/>
    </w:p>
    <w:p w14:paraId="7E8BB194" w14:textId="77777777" w:rsidR="00A2554F" w:rsidRDefault="00A2554F" w:rsidP="00A2554F">
      <w:r>
        <w:t>You may bring hard copy materials and resources to use</w:t>
      </w:r>
      <w:r w:rsidRPr="00A2554F">
        <w:rPr>
          <w:rFonts w:cstheme="minorHAnsi"/>
        </w:rPr>
        <w:t xml:space="preserve"> in the </w:t>
      </w:r>
      <w:r w:rsidRPr="00A2554F">
        <w:rPr>
          <w:rStyle w:val="Strong"/>
          <w:rFonts w:eastAsia="Calibri" w:cstheme="minorHAnsi"/>
          <w:color w:val="030303"/>
        </w:rPr>
        <w:t>Waiting Room</w:t>
      </w:r>
      <w:r w:rsidRPr="00A2554F">
        <w:rPr>
          <w:rFonts w:cstheme="minorHAnsi"/>
        </w:rPr>
        <w:t>,</w:t>
      </w:r>
      <w:r>
        <w:t xml:space="preserve"> for example, but not limited to hard copy dictionaries, glossaries and thesauri, including self-developed glossaries.</w:t>
      </w:r>
    </w:p>
    <w:p w14:paraId="04851D74" w14:textId="38390543" w:rsidR="00760BF7" w:rsidRDefault="0031480A" w:rsidP="00760BF7">
      <w:pPr>
        <w:pStyle w:val="Heading3"/>
      </w:pPr>
      <w:bookmarkStart w:id="11" w:name="_Toc152159139"/>
      <w:r>
        <w:t>Food and water</w:t>
      </w:r>
      <w:bookmarkEnd w:id="11"/>
    </w:p>
    <w:p w14:paraId="3A16E897" w14:textId="77777777" w:rsidR="00A2554F" w:rsidRDefault="00A2554F" w:rsidP="00A2554F">
      <w:r w:rsidRPr="00A2554F">
        <w:t>You may wish to bring food to the test venue as you may need to wait several hours for your test to start. Any food must be consumed in the Waiting Room.</w:t>
      </w:r>
    </w:p>
    <w:p w14:paraId="2670F2A7" w14:textId="2694EB62" w:rsidR="00AB6835" w:rsidRPr="00D82A44" w:rsidRDefault="00E620D2" w:rsidP="00D82A44">
      <w:pPr>
        <w:pStyle w:val="Heading2"/>
      </w:pPr>
      <w:r>
        <w:br/>
      </w:r>
      <w:bookmarkStart w:id="12" w:name="_Toc152159140"/>
      <w:r w:rsidR="00AB6835" w:rsidRPr="00D82A44">
        <w:t>What NAATI will &amp; will not provide</w:t>
      </w:r>
      <w:bookmarkEnd w:id="12"/>
    </w:p>
    <w:p w14:paraId="0E51D0C7" w14:textId="697B92D2" w:rsidR="00CF6AFD" w:rsidRPr="00CF6AFD" w:rsidRDefault="00CF6AFD" w:rsidP="00CF6AFD">
      <w:r>
        <w:t>I</w:t>
      </w:r>
      <w:r w:rsidRPr="00CF6AFD">
        <w:t>n the Preparation Room, NAATI will provide: </w:t>
      </w:r>
    </w:p>
    <w:p w14:paraId="6466A662" w14:textId="77777777" w:rsidR="003524AB" w:rsidRPr="003524AB" w:rsidRDefault="003524AB"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3524AB">
        <w:t>Non-internet-connected (offline) computers (to watch Auslan intro videos –Dialogic Extracts and Monologue (Auslan into English) tasks ONLY)  </w:t>
      </w:r>
    </w:p>
    <w:p w14:paraId="20C1DA3D" w14:textId="77777777" w:rsidR="00CF6AFD" w:rsidRPr="00CF6AFD" w:rsidRDefault="00CF6AFD"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clean hard copy of the Interpreting Brief </w:t>
      </w:r>
    </w:p>
    <w:p w14:paraId="47DE0C55" w14:textId="77777777" w:rsidR="00CF6AFD" w:rsidRPr="00CF6AFD" w:rsidRDefault="00CF6AFD"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pen and paper for note taking (to be returned at the conclusion of the task), and </w:t>
      </w:r>
    </w:p>
    <w:p w14:paraId="2C8BFF3C" w14:textId="77777777" w:rsidR="00CF6AFD" w:rsidRPr="00CF6AFD" w:rsidRDefault="00CF6AFD" w:rsidP="007A7278">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glass of water. </w:t>
      </w:r>
    </w:p>
    <w:p w14:paraId="11CB58EC" w14:textId="77777777" w:rsidR="00CF6AFD" w:rsidRPr="00CF6AFD" w:rsidRDefault="00CF6AFD" w:rsidP="00CF6AFD">
      <w:r w:rsidRPr="00CF6AFD">
        <w:t>In the Test Room(s) NAATI will provide: </w:t>
      </w:r>
    </w:p>
    <w:p w14:paraId="411F0B15" w14:textId="77777777" w:rsidR="00CF6AFD" w:rsidRPr="00CF6AFD" w:rsidRDefault="00CF6AFD" w:rsidP="007A7278">
      <w:pPr>
        <w:numPr>
          <w:ilvl w:val="0"/>
          <w:numId w:val="3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clean hard copy of the Interpreting Brief </w:t>
      </w:r>
    </w:p>
    <w:p w14:paraId="751EF739" w14:textId="40541E50" w:rsidR="003524AB" w:rsidRPr="003524AB" w:rsidRDefault="003524AB" w:rsidP="007A7278">
      <w:pPr>
        <w:numPr>
          <w:ilvl w:val="0"/>
          <w:numId w:val="3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 xml:space="preserve">a </w:t>
      </w:r>
      <w:r w:rsidRPr="003524AB">
        <w:t>clean hard copy of Summary Sheet (Monologue (English into Auslan) task ONLY))  </w:t>
      </w:r>
    </w:p>
    <w:p w14:paraId="1329FD8B" w14:textId="77777777" w:rsidR="00CF6AFD" w:rsidRPr="00CF6AFD" w:rsidRDefault="00CF6AFD" w:rsidP="007A7278">
      <w:pPr>
        <w:numPr>
          <w:ilvl w:val="0"/>
          <w:numId w:val="3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pen and paper for note taking (to be returned at the conclusion of the task), and </w:t>
      </w:r>
    </w:p>
    <w:p w14:paraId="4CF06EB9" w14:textId="77777777" w:rsidR="00CF6AFD" w:rsidRPr="00CF6AFD" w:rsidRDefault="00CF6AFD" w:rsidP="007A7278">
      <w:pPr>
        <w:numPr>
          <w:ilvl w:val="0"/>
          <w:numId w:val="34"/>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CF6AFD">
        <w:t>a glass of water. </w:t>
      </w:r>
    </w:p>
    <w:p w14:paraId="3ED49602" w14:textId="77777777" w:rsidR="00CF6AFD" w:rsidRPr="00CF6AFD" w:rsidRDefault="00CF6AFD" w:rsidP="00CF6AFD">
      <w:r w:rsidRPr="00CF6AFD">
        <w:t>NAATI will not provide: </w:t>
      </w:r>
    </w:p>
    <w:p w14:paraId="7C8BACA8" w14:textId="3D621EE1" w:rsidR="00CF6AFD" w:rsidRPr="00CF6AFD" w:rsidRDefault="00CF6AFD" w:rsidP="00CF6AFD">
      <w:pPr>
        <w:pStyle w:val="ListParagraph"/>
        <w:numPr>
          <w:ilvl w:val="0"/>
          <w:numId w:val="35"/>
        </w:numPr>
      </w:pPr>
      <w:r w:rsidRPr="00CF6AFD">
        <w:lastRenderedPageBreak/>
        <w:t>resources to prepare</w:t>
      </w:r>
      <w:r w:rsidR="003524AB">
        <w:t xml:space="preserve"> for the task</w:t>
      </w:r>
    </w:p>
    <w:p w14:paraId="1E42E9A8" w14:textId="77777777" w:rsidR="00D82A44" w:rsidRDefault="00D82A44" w:rsidP="00CF6AFD"/>
    <w:p w14:paraId="1D89FA22" w14:textId="77777777" w:rsidR="00AB6835" w:rsidRDefault="00AB6835" w:rsidP="00D82A44">
      <w:pPr>
        <w:pStyle w:val="Heading2"/>
      </w:pPr>
      <w:bookmarkStart w:id="13" w:name="_Toc152159141"/>
      <w:r>
        <w:t>Test conditions</w:t>
      </w:r>
      <w:bookmarkEnd w:id="13"/>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4" w:name="_Toc152159142"/>
      <w:r>
        <w:t>Leaving the test venue</w:t>
      </w:r>
      <w:bookmarkEnd w:id="14"/>
    </w:p>
    <w:p w14:paraId="31722348" w14:textId="77777777" w:rsidR="00567A8C" w:rsidRDefault="00567A8C" w:rsidP="00567A8C">
      <w:r>
        <w:t>Once testing has started, you are not allowed to leave the test venue until your test is complete. If you do, you cannot re-enter the venue or continue your test at a later time.</w:t>
      </w:r>
    </w:p>
    <w:p w14:paraId="408FBA7B" w14:textId="2B09C909" w:rsidR="00AB6835" w:rsidRDefault="00AB6835" w:rsidP="00D82A44">
      <w:pPr>
        <w:pStyle w:val="Heading3"/>
      </w:pPr>
      <w:bookmarkStart w:id="15" w:name="_Toc152159143"/>
      <w:r>
        <w:t>Behaviour on test day</w:t>
      </w:r>
      <w:bookmarkEnd w:id="15"/>
    </w:p>
    <w:p w14:paraId="522889D2" w14:textId="1F09BA86"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6BD335A0" w14:textId="328D9C5D" w:rsidR="00AB6835" w:rsidRPr="00E4459F" w:rsidRDefault="00AB6835" w:rsidP="00E4459F">
      <w:pPr>
        <w:pStyle w:val="Heading3"/>
      </w:pPr>
      <w:bookmarkStart w:id="16" w:name="_Toc152159144"/>
      <w:r w:rsidRPr="00E4459F">
        <w:t xml:space="preserve">Use of </w:t>
      </w:r>
      <w:r w:rsidR="00E4459F" w:rsidRPr="00E4459F">
        <w:rPr>
          <w:rStyle w:val="Strong"/>
          <w:b w:val="0"/>
          <w:bCs/>
        </w:rPr>
        <w:t>internet and communications devices</w:t>
      </w:r>
      <w:bookmarkEnd w:id="16"/>
    </w:p>
    <w:p w14:paraId="71EAE841" w14:textId="77777777" w:rsidR="00E4459F" w:rsidRDefault="00E4459F" w:rsidP="00E4459F">
      <w:r>
        <w:t>You are not allowed to use any electronic devices in the Waiting Room or Test Room. These devices include your phone, laptop, tablet, smartwatch and any other electronic devices. When you check in for the test, you will be asked to turn off all your electronic devices, put them in your bag and leave your bag in secure storage space.</w:t>
      </w:r>
    </w:p>
    <w:p w14:paraId="0BE1B23F" w14:textId="7DD866C1" w:rsidR="00AB6835" w:rsidRDefault="00AB6835" w:rsidP="00866233">
      <w:pPr>
        <w:pStyle w:val="Heading3"/>
      </w:pPr>
      <w:bookmarkStart w:id="17" w:name="_Toc152159145"/>
      <w:r>
        <w:t>Confidentiality</w:t>
      </w:r>
      <w:bookmarkEnd w:id="17"/>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10AA02F6" w14:textId="65E4C99C" w:rsidR="00E707D2" w:rsidRDefault="00B76EAE" w:rsidP="00B76EAE">
      <w:r>
        <w:t>Any attempt to copy the test material will also result in disciplinary action being taken, which may involve the test being invalidated and a ban from any future NAATI test.</w:t>
      </w:r>
      <w:r w:rsidR="004E6A15">
        <w:br/>
      </w:r>
    </w:p>
    <w:p w14:paraId="45D412E9" w14:textId="14B916C4" w:rsidR="00E707D2" w:rsidRDefault="00E707D2" w:rsidP="00E707D2">
      <w:pPr>
        <w:pStyle w:val="Heading2"/>
      </w:pPr>
      <w:bookmarkStart w:id="18" w:name="_Toc152159146"/>
      <w:r>
        <w:t>Test supervision</w:t>
      </w:r>
      <w:bookmarkEnd w:id="18"/>
    </w:p>
    <w:p w14:paraId="37436026" w14:textId="77777777" w:rsidR="00E707D2" w:rsidRDefault="00E707D2" w:rsidP="00E707D2">
      <w:r>
        <w:t>NAATI test supervisors manage logistics, the equipment recording your test, start and finish times, and any other issues. A supervisor will be in each room, and will tell you when to move between the different rooms.</w:t>
      </w:r>
    </w:p>
    <w:p w14:paraId="2ECC693F" w14:textId="77777777" w:rsidR="00E707D2" w:rsidRDefault="00E707D2" w:rsidP="00E707D2">
      <w:r>
        <w:t>Supervisors are not permitted to talk about the content of the task or comment on your performance.</w:t>
      </w:r>
    </w:p>
    <w:p w14:paraId="72EE6EC0" w14:textId="77777777" w:rsidR="00E707D2" w:rsidRDefault="00E707D2" w:rsidP="00E707D2">
      <w:r>
        <w:t>You must always follow the supervisors’ instructions.</w:t>
      </w:r>
    </w:p>
    <w:p w14:paraId="6FE8821A" w14:textId="002E8CDE" w:rsidR="00E707D2" w:rsidRDefault="00E707D2" w:rsidP="00E707D2">
      <w:pPr>
        <w:pStyle w:val="Heading2"/>
      </w:pPr>
      <w:bookmarkStart w:id="19" w:name="_Toc152159147"/>
      <w:r>
        <w:t>Recording of tests</w:t>
      </w:r>
      <w:bookmarkEnd w:id="19"/>
    </w:p>
    <w:p w14:paraId="28F73D45" w14:textId="4E8413A1" w:rsidR="00173285" w:rsidRDefault="00E707D2" w:rsidP="00173285">
      <w:r>
        <w:t>Your test will be audio and/or video-recorded for assessment by NAATI examiners.</w:t>
      </w:r>
    </w:p>
    <w:p w14:paraId="02B18F13" w14:textId="77777777" w:rsidR="007A7278" w:rsidRDefault="007A7278">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br w:type="page"/>
      </w:r>
    </w:p>
    <w:p w14:paraId="2FF64CCB" w14:textId="55F71370" w:rsidR="00173285" w:rsidRDefault="00173285" w:rsidP="00173285">
      <w:pPr>
        <w:pStyle w:val="Heading2"/>
        <w:rPr>
          <w:lang w:eastAsia="en-GB"/>
        </w:rPr>
      </w:pPr>
      <w:bookmarkStart w:id="20" w:name="_Toc152159148"/>
      <w:r>
        <w:lastRenderedPageBreak/>
        <w:t>Test supervision &amp; support from NAATI</w:t>
      </w:r>
      <w:bookmarkEnd w:id="20"/>
    </w:p>
    <w:p w14:paraId="16ECE197" w14:textId="77777777" w:rsidR="00173285" w:rsidRDefault="00173285" w:rsidP="00173285">
      <w:r>
        <w:t xml:space="preserve">The test will be audio and video-recorded for identity verification, assessment and auditing purposes. </w:t>
      </w:r>
    </w:p>
    <w:p w14:paraId="260500AA" w14:textId="24D5CEC9" w:rsidR="005B38A7" w:rsidRDefault="00173285" w:rsidP="004E6A15">
      <w:r>
        <w:t>On your test day, NAATI’s Digital Testing team will be available via live chat during your test to assist with any technical issues</w:t>
      </w:r>
      <w:r w:rsidR="000B0109">
        <w:t xml:space="preserve"> </w:t>
      </w:r>
      <w:r>
        <w:t xml:space="preserve">or you can get help by emailing </w:t>
      </w:r>
      <w:hyperlink r:id="rId15" w:history="1">
        <w:r w:rsidRPr="00BA0DFA">
          <w:rPr>
            <w:rStyle w:val="Hyperlink"/>
          </w:rPr>
          <w:t>onlinetesting@naati.com.au</w:t>
        </w:r>
      </w:hyperlink>
      <w:r>
        <w:t xml:space="preserve"> </w:t>
      </w:r>
      <w:r w:rsidR="007A7278">
        <w:br/>
      </w:r>
    </w:p>
    <w:p w14:paraId="5280F95A" w14:textId="5154E631" w:rsidR="00D82A44" w:rsidRDefault="00D82A44" w:rsidP="009B42AB">
      <w:pPr>
        <w:pStyle w:val="Heading1"/>
      </w:pPr>
      <w:bookmarkStart w:id="21" w:name="_Toc152159149"/>
      <w:r>
        <w:t>Test overview</w:t>
      </w:r>
      <w:bookmarkEnd w:id="21"/>
    </w:p>
    <w:p w14:paraId="38EADA39" w14:textId="77777777" w:rsidR="00D82A44" w:rsidRDefault="00D82A44" w:rsidP="009B42AB">
      <w:pPr>
        <w:pStyle w:val="Heading2"/>
      </w:pPr>
      <w:bookmarkStart w:id="22" w:name="_Toc152159150"/>
      <w:r>
        <w:t>Test description</w:t>
      </w:r>
      <w:bookmarkEnd w:id="22"/>
    </w:p>
    <w:p w14:paraId="54DDD1BA" w14:textId="77777777" w:rsidR="001820F9" w:rsidRPr="001820F9" w:rsidRDefault="001820F9" w:rsidP="001820F9">
      <w:pPr>
        <w:rPr>
          <w:lang w:eastAsia="en-GB"/>
        </w:rPr>
      </w:pPr>
      <w:r w:rsidRPr="001820F9">
        <w:rPr>
          <w:lang w:eastAsia="en-GB"/>
        </w:rPr>
        <w:t>The Auslan Certified Specialist Legal Interpreter Test consists of four </w:t>
      </w:r>
      <w:r w:rsidRPr="001820F9">
        <w:rPr>
          <w:b/>
          <w:bCs/>
          <w:lang w:eastAsia="en-GB"/>
        </w:rPr>
        <w:t>interpreting</w:t>
      </w:r>
      <w:r w:rsidRPr="001820F9">
        <w:rPr>
          <w:lang w:eastAsia="en-GB"/>
        </w:rPr>
        <w:t> tasks: . </w:t>
      </w:r>
    </w:p>
    <w:p w14:paraId="5CC3B4CB" w14:textId="77777777" w:rsidR="001820F9" w:rsidRPr="001820F9" w:rsidRDefault="001820F9" w:rsidP="007A7278">
      <w:pPr>
        <w:numPr>
          <w:ilvl w:val="0"/>
          <w:numId w:val="3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1820F9">
        <w:t>One Simultaneous and/or Consecutive Interpreting (English and Auslan) – Dialogic Extracts task  </w:t>
      </w:r>
    </w:p>
    <w:p w14:paraId="5AFBC2FC" w14:textId="77777777" w:rsidR="001820F9" w:rsidRPr="001820F9" w:rsidRDefault="001820F9" w:rsidP="007A7278">
      <w:pPr>
        <w:numPr>
          <w:ilvl w:val="0"/>
          <w:numId w:val="3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1820F9">
        <w:t>One Simultaneous Interpreting (English into Auslan) – Monologue task  </w:t>
      </w:r>
    </w:p>
    <w:p w14:paraId="07742554" w14:textId="77777777" w:rsidR="001820F9" w:rsidRPr="001820F9" w:rsidRDefault="001820F9" w:rsidP="007A7278">
      <w:pPr>
        <w:numPr>
          <w:ilvl w:val="0"/>
          <w:numId w:val="3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1820F9">
        <w:t>One Simultaneous Interpreting (Auslan into English) – Monologue task  </w:t>
      </w:r>
    </w:p>
    <w:p w14:paraId="0DC8AA96" w14:textId="77777777" w:rsidR="001820F9" w:rsidRPr="001820F9" w:rsidRDefault="001820F9" w:rsidP="007A7278">
      <w:pPr>
        <w:numPr>
          <w:ilvl w:val="0"/>
          <w:numId w:val="35"/>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1820F9">
        <w:t>One Simultaneous Interpreting (English into Auslan) – Monolingual exchange task  </w:t>
      </w:r>
    </w:p>
    <w:p w14:paraId="5BF9FDAC" w14:textId="30308A92" w:rsidR="00E620D2" w:rsidRDefault="001820F9" w:rsidP="003F1443">
      <w:r w:rsidRPr="001820F9">
        <w:rPr>
          <w:lang w:eastAsia="en-GB"/>
        </w:rPr>
        <w:t>Each Certified Specialist Legal Interpreter test is bidirectional i.e. there are tasks into both English and Auslan. The Dialogic Extracts task has extracts in both English andAuslan; however, each Monologue and Monolingual exchange task is in a single language direction. </w:t>
      </w:r>
      <w:r w:rsidR="003F1443">
        <w:br/>
      </w:r>
    </w:p>
    <w:p w14:paraId="01CF8D49" w14:textId="73C32F0C" w:rsidR="00D82A44" w:rsidRDefault="00D82A44" w:rsidP="009B42AB">
      <w:pPr>
        <w:pStyle w:val="Heading2"/>
      </w:pPr>
      <w:bookmarkStart w:id="23" w:name="_Toc152159151"/>
      <w:r>
        <w:t xml:space="preserve">Domains &amp; </w:t>
      </w:r>
      <w:r w:rsidR="001820F9">
        <w:t>situations</w:t>
      </w:r>
      <w:bookmarkEnd w:id="23"/>
    </w:p>
    <w:p w14:paraId="32D66864" w14:textId="37C6F95E" w:rsidR="004C550D" w:rsidRPr="001820F9" w:rsidRDefault="001820F9" w:rsidP="001820F9">
      <w:pPr>
        <w:rPr>
          <w:shd w:val="clear" w:color="auto" w:fill="FFFFFF"/>
        </w:rPr>
      </w:pPr>
      <w:r w:rsidRPr="001820F9">
        <w:rPr>
          <w:rStyle w:val="normaltextrun"/>
          <w:rFonts w:ascii="Calibri" w:eastAsia="Calibri" w:hAnsi="Calibri" w:cs="Calibri"/>
          <w:color w:val="030303"/>
          <w:lang w:val="en-US"/>
        </w:rPr>
        <w:t>The</w:t>
      </w:r>
      <w:r w:rsidRPr="001820F9">
        <w:rPr>
          <w:rStyle w:val="textrun"/>
          <w:rFonts w:ascii="Calibri" w:eastAsia="Calibri" w:hAnsi="Calibri" w:cs="Calibri"/>
          <w:color w:val="030303"/>
          <w:lang w:val="en-US"/>
        </w:rPr>
        <w:t> </w:t>
      </w:r>
      <w:r w:rsidRPr="001820F9">
        <w:rPr>
          <w:rStyle w:val="normaltextrun"/>
          <w:rFonts w:ascii="Calibri" w:eastAsia="Calibri" w:hAnsi="Calibri" w:cs="Calibri"/>
          <w:color w:val="030303"/>
          <w:lang w:val="en-US"/>
        </w:rPr>
        <w:t>tasks deal with high level interactions between specialists; or between specialists and well-informed lay speakers, in different areas of the legal domain, including different jurisdictions (e.g. NSW, VIC, Federal) and different levels of the legal system (local, state and federal; courts and tribunals), primarily but not exclusively in the court.</w:t>
      </w:r>
      <w:r w:rsidRPr="001820F9">
        <w:rPr>
          <w:rStyle w:val="eop"/>
          <w:rFonts w:ascii="Calibri" w:eastAsia="Calibri" w:hAnsi="Calibri" w:cs="Calibri"/>
          <w:color w:val="030303"/>
        </w:rPr>
        <w:t> </w:t>
      </w:r>
      <w:r w:rsidR="003F1443" w:rsidRPr="001820F9">
        <w:rPr>
          <w:shd w:val="clear" w:color="auto" w:fill="FFFFFF"/>
        </w:rPr>
        <w:br/>
      </w:r>
    </w:p>
    <w:p w14:paraId="4D46A89D" w14:textId="20858D26" w:rsidR="00D82A44" w:rsidRDefault="00D82A44" w:rsidP="009B42AB">
      <w:pPr>
        <w:pStyle w:val="Heading2"/>
      </w:pPr>
      <w:bookmarkStart w:id="24" w:name="_Toc152159152"/>
      <w:r>
        <w:t>Duration</w:t>
      </w:r>
      <w:bookmarkEnd w:id="24"/>
    </w:p>
    <w:p w14:paraId="1BB9D676" w14:textId="2D5C0D24" w:rsidR="00926D19" w:rsidRDefault="00926D19" w:rsidP="00926D19">
      <w:pPr>
        <w:rPr>
          <w:lang w:eastAsia="en-GB"/>
        </w:rPr>
      </w:pPr>
      <w:r>
        <w:t>Each Interpreting Test is conducted in a single day. Each interpreting task should take no more than 15 minutes (plus preparation time if applicable), but you may need to wait, both for your test to start and between tasks. This can add up to a number of hours, depending on the number of candidates on the day.</w:t>
      </w:r>
    </w:p>
    <w:p w14:paraId="43651B2C" w14:textId="77777777" w:rsidR="00926D19" w:rsidRDefault="00926D19" w:rsidP="00926D19">
      <w:r>
        <w:t>The expected completion time of the test session is listed in your test confirmation email.</w:t>
      </w:r>
    </w:p>
    <w:p w14:paraId="6AEE584C" w14:textId="77777777" w:rsidR="00447770" w:rsidRDefault="00447770" w:rsidP="00926D19"/>
    <w:p w14:paraId="189F8E11" w14:textId="77777777" w:rsidR="00447770" w:rsidRPr="00447770" w:rsidRDefault="00447770" w:rsidP="00447770">
      <w:pPr>
        <w:pStyle w:val="Heading2"/>
        <w:rPr>
          <w:lang w:eastAsia="en-GB"/>
        </w:rPr>
      </w:pPr>
      <w:bookmarkStart w:id="25" w:name="_Toc152159153"/>
      <w:r w:rsidRPr="00447770">
        <w:rPr>
          <w:lang w:eastAsia="en-GB"/>
        </w:rPr>
        <w:t>Waiting room</w:t>
      </w:r>
      <w:bookmarkEnd w:id="25"/>
    </w:p>
    <w:p w14:paraId="3C19EB15" w14:textId="77777777" w:rsidR="00447770" w:rsidRPr="00447770" w:rsidRDefault="00447770" w:rsidP="00447770">
      <w:pPr>
        <w:rPr>
          <w:lang w:eastAsia="en-GB"/>
        </w:rPr>
      </w:pPr>
      <w:r w:rsidRPr="00447770">
        <w:rPr>
          <w:lang w:eastAsia="en-GB"/>
        </w:rPr>
        <w:t>After you check in, a NAATI staff member will direct you to sit in the Waiting Room. You will wait in this room until it is time to start your test. You will place any electronic devices, including electronic dictionaries, glossaries or thesauri, phone, laptop, tablet or other smart device in a secure storage area. </w:t>
      </w:r>
    </w:p>
    <w:p w14:paraId="761CE4B9" w14:textId="396AA93F" w:rsidR="007A7278" w:rsidRDefault="00447770" w:rsidP="007A7278">
      <w:pPr>
        <w:rPr>
          <w:lang w:eastAsia="en-GB"/>
        </w:rPr>
      </w:pPr>
      <w:r w:rsidRPr="00447770">
        <w:rPr>
          <w:lang w:eastAsia="en-GB"/>
        </w:rPr>
        <w:t>In the Waiting Room, you can only access your hard copy resources. You cannot use any electronic devices in this room. </w:t>
      </w:r>
      <w:r w:rsidR="007A7278">
        <w:rPr>
          <w:lang w:eastAsia="en-GB"/>
        </w:rPr>
        <w:br w:type="page"/>
      </w:r>
    </w:p>
    <w:p w14:paraId="73566F41" w14:textId="77777777" w:rsidR="00447770" w:rsidRPr="00447770" w:rsidRDefault="00447770" w:rsidP="00447770">
      <w:pPr>
        <w:rPr>
          <w:lang w:eastAsia="en-GB"/>
        </w:rPr>
      </w:pPr>
    </w:p>
    <w:p w14:paraId="4D7F79DA" w14:textId="77777777" w:rsidR="00447770" w:rsidRPr="00447770" w:rsidRDefault="00447770" w:rsidP="00447770">
      <w:pPr>
        <w:pStyle w:val="Heading2"/>
        <w:rPr>
          <w:lang w:eastAsia="en-GB"/>
        </w:rPr>
      </w:pPr>
      <w:bookmarkStart w:id="26" w:name="_Toc152159154"/>
      <w:r w:rsidRPr="00447770">
        <w:rPr>
          <w:lang w:eastAsia="en-GB"/>
        </w:rPr>
        <w:t>Preparation room (Dialogic Extracts and Monologue (Auslan into English) tasks only)</w:t>
      </w:r>
      <w:bookmarkEnd w:id="26"/>
    </w:p>
    <w:p w14:paraId="2E728892" w14:textId="77777777" w:rsidR="00447770" w:rsidRPr="00447770" w:rsidRDefault="00447770" w:rsidP="00447770">
      <w:pPr>
        <w:rPr>
          <w:lang w:eastAsia="en-GB"/>
        </w:rPr>
      </w:pPr>
      <w:r w:rsidRPr="00447770">
        <w:rPr>
          <w:lang w:eastAsia="en-GB"/>
        </w:rPr>
        <w:t>You will have 15 minutes before the </w:t>
      </w:r>
      <w:r w:rsidRPr="00447770">
        <w:rPr>
          <w:b/>
          <w:bCs/>
          <w:lang w:eastAsia="en-GB"/>
        </w:rPr>
        <w:t>Dialogic Extracts</w:t>
      </w:r>
      <w:r w:rsidRPr="00447770">
        <w:rPr>
          <w:lang w:eastAsia="en-GB"/>
        </w:rPr>
        <w:t> and </w:t>
      </w:r>
      <w:r w:rsidRPr="00447770">
        <w:rPr>
          <w:b/>
          <w:bCs/>
          <w:lang w:eastAsia="en-GB"/>
        </w:rPr>
        <w:t>Monologue (Auslan into English)</w:t>
      </w:r>
      <w:r w:rsidRPr="00447770">
        <w:rPr>
          <w:lang w:eastAsia="en-GB"/>
        </w:rPr>
        <w:t> tasks to watch a brief video introduction for each signer to allow you to familiarise yourself with each of their signing styles. There is no preparation time before the English into Auslan tasks. </w:t>
      </w:r>
    </w:p>
    <w:p w14:paraId="7AEE23D9" w14:textId="77777777" w:rsidR="00447770" w:rsidRPr="00447770" w:rsidRDefault="00447770" w:rsidP="00447770">
      <w:pPr>
        <w:rPr>
          <w:lang w:eastAsia="en-GB"/>
        </w:rPr>
      </w:pPr>
      <w:r w:rsidRPr="00447770">
        <w:rPr>
          <w:lang w:eastAsia="en-GB"/>
        </w:rPr>
        <w:t>In the Preparation Room, NAATI will provide you with a hard copy of the interpreting brief for each task, as well as a non-internet connected computer to watch the brief video introductions. </w:t>
      </w:r>
      <w:r w:rsidRPr="00447770">
        <w:rPr>
          <w:b/>
          <w:bCs/>
          <w:lang w:eastAsia="en-GB"/>
        </w:rPr>
        <w:t>You cannot bring any materials with you into the Preparation Room.  </w:t>
      </w:r>
    </w:p>
    <w:p w14:paraId="1CE241BB" w14:textId="77777777" w:rsidR="00447770" w:rsidRDefault="00447770" w:rsidP="00447770">
      <w:pPr>
        <w:rPr>
          <w:lang w:eastAsia="en-GB"/>
        </w:rPr>
      </w:pPr>
      <w:r w:rsidRPr="00447770">
        <w:rPr>
          <w:lang w:eastAsia="en-GB"/>
        </w:rPr>
        <w:t>In this room, you may write notes which you can take into the Test Room. You cannot communicate with other candidates in this room. </w:t>
      </w:r>
    </w:p>
    <w:p w14:paraId="2F006D30" w14:textId="77777777" w:rsidR="00447770" w:rsidRPr="00447770" w:rsidRDefault="00447770" w:rsidP="00447770">
      <w:pPr>
        <w:rPr>
          <w:lang w:eastAsia="en-GB"/>
        </w:rPr>
      </w:pPr>
    </w:p>
    <w:p w14:paraId="3E69A480" w14:textId="77777777" w:rsidR="00447770" w:rsidRPr="00447770" w:rsidRDefault="00447770" w:rsidP="00447770">
      <w:pPr>
        <w:pStyle w:val="Heading2"/>
        <w:rPr>
          <w:lang w:eastAsia="en-GB"/>
        </w:rPr>
      </w:pPr>
      <w:bookmarkStart w:id="27" w:name="_Toc152159155"/>
      <w:r w:rsidRPr="00447770">
        <w:rPr>
          <w:lang w:eastAsia="en-GB"/>
        </w:rPr>
        <w:t>Test room/s</w:t>
      </w:r>
      <w:bookmarkEnd w:id="27"/>
    </w:p>
    <w:p w14:paraId="75D8A913" w14:textId="77777777" w:rsidR="00447770" w:rsidRPr="00447770" w:rsidRDefault="00447770" w:rsidP="00447770">
      <w:pPr>
        <w:rPr>
          <w:lang w:eastAsia="en-GB"/>
        </w:rPr>
      </w:pPr>
      <w:r w:rsidRPr="00447770">
        <w:rPr>
          <w:lang w:eastAsia="en-GB"/>
        </w:rPr>
        <w:t>The Test Room is where you will complete the actual tasks. There will be no further explanation of the task or conditions once you enter the Test Room. </w:t>
      </w:r>
    </w:p>
    <w:p w14:paraId="13DB314C" w14:textId="77777777" w:rsidR="00447770" w:rsidRPr="00447770" w:rsidRDefault="00447770" w:rsidP="00447770">
      <w:pPr>
        <w:rPr>
          <w:lang w:eastAsia="en-GB"/>
        </w:rPr>
      </w:pPr>
      <w:r w:rsidRPr="00447770">
        <w:rPr>
          <w:lang w:eastAsia="en-GB"/>
        </w:rPr>
        <w:t>You cannot bring any electronic or hard copy resources into the Test Room (other than the hard copy of the brief provided in the Preparation Room and any notes written during preparation).  </w:t>
      </w:r>
    </w:p>
    <w:p w14:paraId="5AFED998" w14:textId="77777777" w:rsidR="00447770" w:rsidRPr="00447770" w:rsidRDefault="00447770" w:rsidP="00447770">
      <w:pPr>
        <w:rPr>
          <w:lang w:eastAsia="en-GB"/>
        </w:rPr>
      </w:pPr>
      <w:r w:rsidRPr="00447770">
        <w:rPr>
          <w:lang w:eastAsia="en-GB"/>
        </w:rPr>
        <w:t> You will be given a clean copy of the interpreting brief for each task. For the Monologue (English into Auslan) task, you will also be given a clean copy of the Case Summary Sheet. You may write notes during the test. You must leave the materials provided and any handwritten notes in the Test Room. </w:t>
      </w:r>
    </w:p>
    <w:p w14:paraId="6DA972A1" w14:textId="77777777" w:rsidR="00447770" w:rsidRDefault="00447770" w:rsidP="00926D19"/>
    <w:p w14:paraId="0C816CAF" w14:textId="77777777"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1E2F028C" w:rsidR="00CA5C5E" w:rsidRDefault="00CA5C5E" w:rsidP="009B42AB">
      <w:pPr>
        <w:pStyle w:val="Heading1"/>
      </w:pPr>
      <w:bookmarkStart w:id="28" w:name="_Toc152159156"/>
      <w:r w:rsidRPr="00CA5C5E">
        <w:lastRenderedPageBreak/>
        <w:t>Sitting the test</w:t>
      </w:r>
      <w:bookmarkEnd w:id="28"/>
    </w:p>
    <w:p w14:paraId="348C1EA3" w14:textId="77777777" w:rsidR="00BA5214" w:rsidRDefault="00BA5214" w:rsidP="00BA5214">
      <w:pPr>
        <w:pStyle w:val="Heading2"/>
        <w:rPr>
          <w:lang w:eastAsia="en-GB"/>
        </w:rPr>
      </w:pPr>
      <w:bookmarkStart w:id="29" w:name="_Toc152159157"/>
      <w:r>
        <w:t>On test day</w:t>
      </w:r>
      <w:bookmarkEnd w:id="29"/>
    </w:p>
    <w:p w14:paraId="7E801381" w14:textId="77777777" w:rsidR="00BA5214" w:rsidRPr="00BA5214" w:rsidRDefault="00BA5214" w:rsidP="00BA5214">
      <w:pPr>
        <w:rPr>
          <w:rFonts w:ascii="Calibri" w:hAnsi="Calibri" w:cs="Calibri"/>
        </w:rPr>
      </w:pPr>
      <w:r w:rsidRPr="00BA5214">
        <w:rPr>
          <w:rFonts w:ascii="Calibri" w:hAnsi="Calibri" w:cs="Calibri"/>
        </w:rPr>
        <w:t>You must check in for your test between the arrival time and the registration closing time listed in your test confirmation email. NAATI staff will check you in by verifying your identity. You can view more information about </w:t>
      </w:r>
      <w:hyperlink r:id="rId16" w:history="1">
        <w:r w:rsidRPr="00BA5214">
          <w:rPr>
            <w:rStyle w:val="Hyperlink"/>
            <w:rFonts w:ascii="Calibri" w:eastAsia="Calibri" w:hAnsi="Calibri" w:cs="Calibri"/>
          </w:rPr>
          <w:t>identity verification here</w:t>
        </w:r>
      </w:hyperlink>
      <w:r w:rsidRPr="00BA5214">
        <w:rPr>
          <w:rFonts w:ascii="Calibri" w:hAnsi="Calibri" w:cs="Calibri"/>
        </w:rPr>
        <w:t>.</w:t>
      </w:r>
    </w:p>
    <w:p w14:paraId="127926DD" w14:textId="77777777" w:rsidR="00BA5214" w:rsidRDefault="00BA5214" w:rsidP="00BA5214">
      <w:pPr>
        <w:rPr>
          <w:rFonts w:ascii="Calibri" w:hAnsi="Calibri" w:cs="Calibri"/>
        </w:rPr>
      </w:pPr>
      <w:r w:rsidRPr="00BA5214">
        <w:rPr>
          <w:rStyle w:val="Strong"/>
          <w:rFonts w:ascii="Calibri" w:eastAsia="Calibri" w:hAnsi="Calibri" w:cs="Calibri"/>
          <w:color w:val="030303"/>
        </w:rPr>
        <w:t>NAATI will not admit you to the test if you arrive after the registration closing time.</w:t>
      </w:r>
      <w:r w:rsidRPr="00BA5214">
        <w:rPr>
          <w:rFonts w:ascii="Calibri" w:hAnsi="Calibri" w:cs="Calibri"/>
          <w:b/>
          <w:bCs/>
        </w:rPr>
        <w:br/>
      </w:r>
      <w:r w:rsidRPr="00BA5214">
        <w:rPr>
          <w:rFonts w:ascii="Calibri" w:hAnsi="Calibri" w:cs="Calibri"/>
          <w:b/>
          <w:bCs/>
        </w:rPr>
        <w:br/>
      </w:r>
      <w:r w:rsidRPr="00BA5214">
        <w:rPr>
          <w:rFonts w:ascii="Calibri" w:hAnsi="Calibri" w:cs="Calibri"/>
        </w:rPr>
        <w:t>Your test will be video recorded for assessment by NAATI examiners.</w:t>
      </w:r>
    </w:p>
    <w:p w14:paraId="4AC058A7" w14:textId="77777777" w:rsidR="00BA5214" w:rsidRDefault="00BA5214" w:rsidP="00BA5214">
      <w:pPr>
        <w:rPr>
          <w:rFonts w:ascii="Calibri" w:hAnsi="Calibri" w:cs="Calibri"/>
        </w:rPr>
      </w:pPr>
    </w:p>
    <w:p w14:paraId="40E19462" w14:textId="77777777" w:rsidR="00BA5214" w:rsidRPr="00BA5214" w:rsidRDefault="00BA5214" w:rsidP="00BA5214">
      <w:pPr>
        <w:pStyle w:val="Heading2"/>
        <w:rPr>
          <w:lang w:eastAsia="en-GB"/>
        </w:rPr>
      </w:pPr>
      <w:bookmarkStart w:id="30" w:name="_Toc152159158"/>
      <w:r w:rsidRPr="00BA5214">
        <w:rPr>
          <w:lang w:eastAsia="en-GB"/>
        </w:rPr>
        <w:t>One Simultaneous and/or Consecutive Interpreting (English into Auslan) - Dialogic Extracts task</w:t>
      </w:r>
      <w:bookmarkEnd w:id="30"/>
    </w:p>
    <w:p w14:paraId="290654EF" w14:textId="77777777" w:rsidR="00BA5214" w:rsidRPr="00BA5214" w:rsidRDefault="00BA5214" w:rsidP="00BA5214">
      <w:pPr>
        <w:rPr>
          <w:rFonts w:ascii="Calibri" w:hAnsi="Calibri" w:cs="Calibri"/>
          <w:lang w:eastAsia="en-GB"/>
        </w:rPr>
      </w:pPr>
      <w:r w:rsidRPr="00BA5214">
        <w:rPr>
          <w:rFonts w:ascii="Calibri" w:hAnsi="Calibri" w:cs="Calibri"/>
          <w:lang w:eastAsia="en-GB"/>
        </w:rPr>
        <w:t>For the </w:t>
      </w:r>
      <w:r w:rsidRPr="00BA5214">
        <w:rPr>
          <w:rFonts w:ascii="Calibri" w:hAnsi="Calibri" w:cs="Calibri"/>
          <w:b/>
          <w:bCs/>
          <w:lang w:eastAsia="en-GB"/>
        </w:rPr>
        <w:t>Simultaneous and/or Consecutive Dialogic Extracts task</w:t>
      </w:r>
      <w:r w:rsidRPr="00BA5214">
        <w:rPr>
          <w:rFonts w:ascii="Calibri" w:hAnsi="Calibri" w:cs="Calibri"/>
          <w:lang w:eastAsia="en-GB"/>
        </w:rPr>
        <w:t>, you will interpret a series of 5 question and answer pairs from a cross-examination delivered from an audio/video recording, played for you by a test supervisor. You will interpret each English question and Auslan answer one by one using the simultaneous and/or consecutive mode, as appropriate. All of the pairs will come from the same proceedings, but may not be continuous or sequential. The extracts will range from a single sentence to a paragraph. In total they will be about 300 words.  </w:t>
      </w:r>
    </w:p>
    <w:p w14:paraId="72F52CCA" w14:textId="77777777" w:rsidR="00BA5214" w:rsidRPr="00BA5214" w:rsidRDefault="00BA5214" w:rsidP="00BA5214">
      <w:pPr>
        <w:rPr>
          <w:rFonts w:ascii="Calibri" w:hAnsi="Calibri" w:cs="Calibri"/>
          <w:lang w:eastAsia="en-GB"/>
        </w:rPr>
      </w:pPr>
      <w:r w:rsidRPr="00BA5214">
        <w:rPr>
          <w:rFonts w:ascii="Calibri" w:hAnsi="Calibri" w:cs="Calibri"/>
          <w:lang w:eastAsia="en-GB"/>
        </w:rPr>
        <w:t>One week prior to the test you will receive the interpreting brief for the Dialogic Extracts task so that you can prepare.    </w:t>
      </w:r>
    </w:p>
    <w:p w14:paraId="42C424AA" w14:textId="77777777" w:rsidR="00BA5214" w:rsidRPr="00BA5214" w:rsidRDefault="00BA5214" w:rsidP="00BA5214">
      <w:pPr>
        <w:rPr>
          <w:rFonts w:ascii="Calibri" w:hAnsi="Calibri" w:cs="Calibri"/>
          <w:lang w:eastAsia="en-GB"/>
        </w:rPr>
      </w:pPr>
      <w:r w:rsidRPr="00BA5214">
        <w:rPr>
          <w:rFonts w:ascii="Calibri" w:hAnsi="Calibri" w:cs="Calibri"/>
          <w:lang w:eastAsia="en-GB"/>
        </w:rPr>
        <w:t>On the day of your test, you will have 15 minutes to prepare for the task in the Preparation Room. In this room, you will have access to a non-internet connected computer to watch a brief video introduction for each Auslan signer to allow you to familiarise yourself with their signing styles. You may watch this video as many times as you like during the 15 minutes.  </w:t>
      </w:r>
    </w:p>
    <w:p w14:paraId="79BF5B28" w14:textId="77777777" w:rsidR="00BA5214" w:rsidRPr="00BA5214" w:rsidRDefault="00BA5214" w:rsidP="00BA5214">
      <w:pPr>
        <w:rPr>
          <w:rFonts w:ascii="Calibri" w:hAnsi="Calibri" w:cs="Calibri"/>
          <w:lang w:eastAsia="en-GB"/>
        </w:rPr>
      </w:pPr>
      <w:r w:rsidRPr="00BA5214">
        <w:rPr>
          <w:rFonts w:ascii="Calibri" w:hAnsi="Calibri" w:cs="Calibri"/>
          <w:b/>
          <w:bCs/>
          <w:lang w:eastAsia="en-GB"/>
        </w:rPr>
        <w:t>You cannot bring any materials with you into the Preparation Room.</w:t>
      </w:r>
      <w:r w:rsidRPr="00BA5214">
        <w:rPr>
          <w:rFonts w:ascii="Calibri" w:hAnsi="Calibri" w:cs="Calibri"/>
          <w:lang w:eastAsia="en-GB"/>
        </w:rPr>
        <w:t>   </w:t>
      </w:r>
    </w:p>
    <w:p w14:paraId="3D18FFB9" w14:textId="77777777" w:rsidR="00BA5214" w:rsidRPr="00BA5214" w:rsidRDefault="00BA5214" w:rsidP="00BA5214">
      <w:pPr>
        <w:rPr>
          <w:rFonts w:ascii="Calibri" w:hAnsi="Calibri" w:cs="Calibri"/>
          <w:lang w:eastAsia="en-GB"/>
        </w:rPr>
      </w:pPr>
      <w:r w:rsidRPr="00BA5214">
        <w:rPr>
          <w:rFonts w:ascii="Calibri" w:hAnsi="Calibri" w:cs="Calibri"/>
          <w:lang w:eastAsia="en-GB"/>
        </w:rPr>
        <w:t>You may take the interpreting brief (provided in the Preparation Room) and any handwritten notes you make during the preparation time with you into the Test Room.    </w:t>
      </w:r>
    </w:p>
    <w:p w14:paraId="03172F28" w14:textId="77777777" w:rsidR="00BA5214" w:rsidRPr="00BA5214" w:rsidRDefault="00BA5214" w:rsidP="00BA5214">
      <w:pPr>
        <w:rPr>
          <w:rFonts w:ascii="Calibri" w:hAnsi="Calibri" w:cs="Calibri"/>
          <w:lang w:eastAsia="en-GB"/>
        </w:rPr>
      </w:pPr>
      <w:r w:rsidRPr="00BA5214">
        <w:rPr>
          <w:rFonts w:ascii="Calibri" w:hAnsi="Calibri" w:cs="Calibri"/>
          <w:lang w:eastAsia="en-GB"/>
        </w:rPr>
        <w:t>After preparation, you will be directed to the Test Room.   </w:t>
      </w:r>
    </w:p>
    <w:p w14:paraId="2B78C7EE" w14:textId="77777777" w:rsidR="00BA5214" w:rsidRPr="00BA5214" w:rsidRDefault="00BA5214" w:rsidP="00BA5214">
      <w:pPr>
        <w:rPr>
          <w:rFonts w:ascii="Calibri" w:hAnsi="Calibri" w:cs="Calibri"/>
          <w:lang w:eastAsia="en-GB"/>
        </w:rPr>
      </w:pPr>
      <w:r w:rsidRPr="00BA5214">
        <w:rPr>
          <w:rFonts w:ascii="Calibri" w:hAnsi="Calibri" w:cs="Calibri"/>
          <w:lang w:eastAsia="en-GB"/>
        </w:rPr>
        <w:t>This task will start shortly after you enter the Test Room. The interpreting brief will be played to you as part of the recording. The first extract that you need to interpret will begin immediately after the interpreting brief. You will begin interpreting each extract as soon as possible using the simultaneous and/or consecutive mode. . Before each extract begins, you will see a prompt on the screen showing ‘Extract begins now’. At the end of each extract, you will see a prompt showing ‘End of extract’. You cannot ask for any clarifications, repeats or pauses of the recording.  </w:t>
      </w:r>
    </w:p>
    <w:p w14:paraId="539ACA5B" w14:textId="77777777" w:rsidR="00BA5214" w:rsidRDefault="00BA5214" w:rsidP="00BA5214">
      <w:pPr>
        <w:rPr>
          <w:rFonts w:ascii="Calibri" w:hAnsi="Calibri" w:cs="Calibri"/>
          <w:lang w:eastAsia="en-GB"/>
        </w:rPr>
      </w:pPr>
      <w:r w:rsidRPr="00BA5214">
        <w:rPr>
          <w:rFonts w:ascii="Calibri" w:hAnsi="Calibri" w:cs="Calibri"/>
          <w:lang w:eastAsia="en-GB"/>
        </w:rPr>
        <w:t>You are required to complete interpreting all the extracts within 15 minutes after the task begins. </w:t>
      </w:r>
    </w:p>
    <w:p w14:paraId="28C4D743" w14:textId="77777777" w:rsidR="007D7DA5" w:rsidRDefault="007D7DA5" w:rsidP="00BA5214">
      <w:pPr>
        <w:rPr>
          <w:rFonts w:ascii="Calibri" w:hAnsi="Calibri" w:cs="Calibri"/>
          <w:lang w:eastAsia="en-GB"/>
        </w:rPr>
      </w:pPr>
    </w:p>
    <w:p w14:paraId="2979BE7F" w14:textId="77777777" w:rsidR="007A7278" w:rsidRDefault="007A7278">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lang w:eastAsia="en-GB"/>
        </w:rPr>
      </w:pPr>
      <w:r>
        <w:rPr>
          <w:lang w:eastAsia="en-GB"/>
        </w:rPr>
        <w:br w:type="page"/>
      </w:r>
    </w:p>
    <w:p w14:paraId="087EF72C" w14:textId="4BEBA084" w:rsidR="007D7DA5" w:rsidRPr="007D7DA5" w:rsidRDefault="007D7DA5" w:rsidP="007D7DA5">
      <w:pPr>
        <w:pStyle w:val="Heading2"/>
        <w:rPr>
          <w:lang w:eastAsia="en-GB"/>
        </w:rPr>
      </w:pPr>
      <w:bookmarkStart w:id="31" w:name="_Toc152159159"/>
      <w:r w:rsidRPr="007D7DA5">
        <w:rPr>
          <w:lang w:eastAsia="en-GB"/>
        </w:rPr>
        <w:lastRenderedPageBreak/>
        <w:t>One Simultaneous Interpreting (English into Auslan) – Monologue task</w:t>
      </w:r>
      <w:bookmarkEnd w:id="31"/>
    </w:p>
    <w:p w14:paraId="09DD18BF" w14:textId="77777777" w:rsidR="007D7DA5" w:rsidRPr="007D7DA5" w:rsidRDefault="007D7DA5" w:rsidP="007D7DA5">
      <w:pPr>
        <w:rPr>
          <w:lang w:eastAsia="en-GB"/>
        </w:rPr>
      </w:pPr>
      <w:r w:rsidRPr="007D7DA5">
        <w:rPr>
          <w:lang w:eastAsia="en-GB"/>
        </w:rPr>
        <w:t>For the </w:t>
      </w:r>
      <w:r w:rsidRPr="007D7DA5">
        <w:rPr>
          <w:b/>
          <w:bCs/>
          <w:lang w:eastAsia="en-GB"/>
        </w:rPr>
        <w:t>Simultaneous Interpreting Monologue (English into Auslan) task</w:t>
      </w:r>
      <w:r w:rsidRPr="007D7DA5">
        <w:rPr>
          <w:lang w:eastAsia="en-GB"/>
        </w:rPr>
        <w:t>, you will use the simultaneous mode to interpret a monologue from English into Auslan delivered from an audio/video recording, played for you by a test supervisor. The monologue is about 500 words long.</w:t>
      </w:r>
    </w:p>
    <w:p w14:paraId="020B0EFD" w14:textId="77777777" w:rsidR="007D7DA5" w:rsidRPr="007D7DA5" w:rsidRDefault="007D7DA5" w:rsidP="007D7DA5">
      <w:pPr>
        <w:rPr>
          <w:lang w:eastAsia="en-GB"/>
        </w:rPr>
      </w:pPr>
      <w:r w:rsidRPr="007D7DA5">
        <w:rPr>
          <w:lang w:eastAsia="en-GB"/>
        </w:rPr>
        <w:t>One week prior to the test you will receive the interpreting brief for the task so that you can prepare. Twenty-four (24) hours before the test you will receive a Case Summary Sheet with details on the case and other relevant information. On the day of your test, you will not have any preparation time for this task. </w:t>
      </w:r>
    </w:p>
    <w:p w14:paraId="7D4AAAD7" w14:textId="77777777" w:rsidR="007D7DA5" w:rsidRPr="007D7DA5" w:rsidRDefault="007D7DA5" w:rsidP="007D7DA5">
      <w:pPr>
        <w:rPr>
          <w:lang w:eastAsia="en-GB"/>
        </w:rPr>
      </w:pPr>
      <w:r w:rsidRPr="007D7DA5">
        <w:rPr>
          <w:lang w:eastAsia="en-GB"/>
        </w:rPr>
        <w:t>This task will start shortly after you enter the Test Room. In the Test Room, you will be given a clean copy of the interpreting brief and the Case Summary Sheet. The interpreting brief will be played to you as part of the recording, followed by a short language profile video of the Auslan user to whom you will be interpreting the English monologue, to allow you to familiarise yourself with their signing style. The Auslan user will provide information about their educational background and language literacy. The video will be played once with no pauses. You cannot request a repetition of any part of the video. After the video is played, you can have a break of up to 2 minutes before the task begins. You are not allowed to leave the Test Room.</w:t>
      </w:r>
    </w:p>
    <w:p w14:paraId="3488FD62" w14:textId="77777777" w:rsidR="007D7DA5" w:rsidRPr="007D7DA5" w:rsidRDefault="007D7DA5" w:rsidP="007D7DA5">
      <w:pPr>
        <w:rPr>
          <w:lang w:eastAsia="en-GB"/>
        </w:rPr>
      </w:pPr>
      <w:r w:rsidRPr="007D7DA5">
        <w:rPr>
          <w:lang w:eastAsia="en-GB"/>
        </w:rPr>
        <w:t> </w:t>
      </w:r>
    </w:p>
    <w:p w14:paraId="066D6C00" w14:textId="77777777" w:rsidR="007D7DA5" w:rsidRPr="007D7DA5" w:rsidRDefault="007D7DA5" w:rsidP="007D7DA5">
      <w:pPr>
        <w:rPr>
          <w:lang w:eastAsia="en-GB"/>
        </w:rPr>
      </w:pPr>
      <w:r w:rsidRPr="007D7DA5">
        <w:rPr>
          <w:lang w:eastAsia="en-GB"/>
        </w:rPr>
        <w:t>Before the audio recording of the monologue begins, you will have up to 60 seconds to introduce yourself to the Auslan user and explain how you will refer to the speaker and any relevant people in your interpretation. While your explanation will not be assessed, it will help the examiners to gauge the clarity of your interpretation. The monologue that you need to interpret will begin immediately after the 60 seconds have elapsed. You should start interpreting as soon as possible after the monologue begins and continue to interpret for the duration of the monologue. You cannot ask for any clarifications, repeats or pauses of the recording.</w:t>
      </w:r>
    </w:p>
    <w:p w14:paraId="2ED4F5D9" w14:textId="77777777" w:rsidR="007D7DA5" w:rsidRPr="007D7DA5" w:rsidRDefault="007D7DA5" w:rsidP="007D7DA5">
      <w:pPr>
        <w:rPr>
          <w:lang w:eastAsia="en-GB"/>
        </w:rPr>
      </w:pPr>
      <w:r w:rsidRPr="007D7DA5">
        <w:rPr>
          <w:lang w:eastAsia="en-GB"/>
        </w:rPr>
        <w:t>You are required to complete interpreting within 30 seconds after the end of the monologue.</w:t>
      </w:r>
    </w:p>
    <w:p w14:paraId="13EF3721" w14:textId="77777777" w:rsidR="007D7DA5" w:rsidRDefault="007D7DA5" w:rsidP="007D7DA5">
      <w:pPr>
        <w:rPr>
          <w:rFonts w:ascii="Calibri" w:hAnsi="Calibri" w:cs="Calibri"/>
          <w:lang w:eastAsia="en-GB"/>
        </w:rPr>
      </w:pPr>
    </w:p>
    <w:p w14:paraId="21BACC11" w14:textId="77777777" w:rsidR="007D7DA5" w:rsidRPr="007D7DA5" w:rsidRDefault="007D7DA5" w:rsidP="007D7DA5">
      <w:pPr>
        <w:pStyle w:val="Heading2"/>
        <w:rPr>
          <w:lang w:eastAsia="en-GB"/>
        </w:rPr>
      </w:pPr>
      <w:bookmarkStart w:id="32" w:name="_Toc152159160"/>
      <w:r w:rsidRPr="007D7DA5">
        <w:rPr>
          <w:lang w:eastAsia="en-GB"/>
        </w:rPr>
        <w:t>One Simultaneous Interpreting (Auslan into English) – Monologue task</w:t>
      </w:r>
      <w:bookmarkEnd w:id="32"/>
    </w:p>
    <w:p w14:paraId="16335F7A" w14:textId="77777777" w:rsidR="007D7DA5" w:rsidRPr="007D7DA5" w:rsidRDefault="007D7DA5" w:rsidP="007D7DA5">
      <w:pPr>
        <w:rPr>
          <w:lang w:eastAsia="en-GB"/>
        </w:rPr>
      </w:pPr>
      <w:r w:rsidRPr="007D7DA5">
        <w:rPr>
          <w:lang w:eastAsia="en-GB"/>
        </w:rPr>
        <w:t>For the </w:t>
      </w:r>
      <w:r w:rsidRPr="007D7DA5">
        <w:rPr>
          <w:b/>
          <w:bCs/>
          <w:lang w:eastAsia="en-GB"/>
        </w:rPr>
        <w:t>Simultaneous Interpreting Monologue (Auslan into English) task</w:t>
      </w:r>
      <w:r w:rsidRPr="007D7DA5">
        <w:rPr>
          <w:lang w:eastAsia="en-GB"/>
        </w:rPr>
        <w:t>, you will use the simultaneous mode to interpret a monologue from Auslan into English delivered from a video recording, played for you by a test supervisor. The monologue is about 4 to 6 minutes long.</w:t>
      </w:r>
    </w:p>
    <w:p w14:paraId="4BE280BE" w14:textId="77777777" w:rsidR="007D7DA5" w:rsidRPr="007D7DA5" w:rsidRDefault="007D7DA5" w:rsidP="007D7DA5">
      <w:pPr>
        <w:rPr>
          <w:lang w:eastAsia="en-GB"/>
        </w:rPr>
      </w:pPr>
      <w:r w:rsidRPr="007D7DA5">
        <w:rPr>
          <w:lang w:eastAsia="en-GB"/>
        </w:rPr>
        <w:t>One week prior to the test you will receive the interpreting brief for the task so that you can prepare. </w:t>
      </w:r>
    </w:p>
    <w:p w14:paraId="4B71E66B" w14:textId="77777777" w:rsidR="007D7DA5" w:rsidRPr="007D7DA5" w:rsidRDefault="007D7DA5" w:rsidP="007D7DA5">
      <w:pPr>
        <w:rPr>
          <w:lang w:eastAsia="en-GB"/>
        </w:rPr>
      </w:pPr>
      <w:r w:rsidRPr="007D7DA5">
        <w:rPr>
          <w:lang w:eastAsia="en-GB"/>
        </w:rPr>
        <w:t>On the day of your test, you will have 15 minutes to prepare for the task in the Preparation Room. In this room, you will have access to a non-internet connected computer to watch a brief (approximately 1-2 minutes) video introduction by the Auslan signer to allow you to familiarise yourself with their signing style. You may watch this video as many times as you like during the 15 minutes.</w:t>
      </w:r>
    </w:p>
    <w:p w14:paraId="6BA17833" w14:textId="77777777" w:rsidR="007D7DA5" w:rsidRPr="007D7DA5" w:rsidRDefault="007D7DA5" w:rsidP="007D7DA5">
      <w:pPr>
        <w:rPr>
          <w:lang w:eastAsia="en-GB"/>
        </w:rPr>
      </w:pPr>
      <w:r w:rsidRPr="007D7DA5">
        <w:rPr>
          <w:b/>
          <w:bCs/>
          <w:lang w:eastAsia="en-GB"/>
        </w:rPr>
        <w:t>You cannot bring any materials with you into the Preparation Room.</w:t>
      </w:r>
      <w:r w:rsidRPr="007D7DA5">
        <w:rPr>
          <w:lang w:eastAsia="en-GB"/>
        </w:rPr>
        <w:t> </w:t>
      </w:r>
    </w:p>
    <w:p w14:paraId="2C8D3ADC" w14:textId="77777777" w:rsidR="007D7DA5" w:rsidRPr="007D7DA5" w:rsidRDefault="007D7DA5" w:rsidP="007D7DA5">
      <w:pPr>
        <w:rPr>
          <w:lang w:eastAsia="en-GB"/>
        </w:rPr>
      </w:pPr>
      <w:r w:rsidRPr="007D7DA5">
        <w:rPr>
          <w:lang w:eastAsia="en-GB"/>
        </w:rPr>
        <w:t>You may take the interpreting brief (provided in the Preparation Room) and any handwritten notes you make during the preparation time with you into the Test Room. </w:t>
      </w:r>
    </w:p>
    <w:p w14:paraId="4117C6D7" w14:textId="77777777" w:rsidR="007D7DA5" w:rsidRPr="007D7DA5" w:rsidRDefault="007D7DA5" w:rsidP="007D7DA5">
      <w:pPr>
        <w:rPr>
          <w:lang w:eastAsia="en-GB"/>
        </w:rPr>
      </w:pPr>
      <w:r w:rsidRPr="007D7DA5">
        <w:rPr>
          <w:lang w:eastAsia="en-GB"/>
        </w:rPr>
        <w:t>After preparation, you will be directed to the Test Room.</w:t>
      </w:r>
    </w:p>
    <w:p w14:paraId="4833F36E" w14:textId="77777777" w:rsidR="007D7DA5" w:rsidRPr="007D7DA5" w:rsidRDefault="007D7DA5" w:rsidP="007D7DA5">
      <w:pPr>
        <w:rPr>
          <w:lang w:eastAsia="en-GB"/>
        </w:rPr>
      </w:pPr>
      <w:r w:rsidRPr="007D7DA5">
        <w:rPr>
          <w:lang w:eastAsia="en-GB"/>
        </w:rPr>
        <w:t xml:space="preserve">This task will start shortly after you enter the Test Room. The interpreting brief will be played to you as part of the recording. The monologue that you need to interpret will begin immediately after the interpreting brief. </w:t>
      </w:r>
      <w:r w:rsidRPr="007D7DA5">
        <w:rPr>
          <w:lang w:eastAsia="en-GB"/>
        </w:rPr>
        <w:lastRenderedPageBreak/>
        <w:t>You should start interpreting as soon as possible after the monologue begins and continue to interpret for the duration of the monologue. You cannot ask for any clarifications, repeats or pauses of the recording.</w:t>
      </w:r>
    </w:p>
    <w:p w14:paraId="0C0EAE30" w14:textId="77777777" w:rsidR="007D7DA5" w:rsidRPr="007D7DA5" w:rsidRDefault="007D7DA5" w:rsidP="007D7DA5">
      <w:pPr>
        <w:rPr>
          <w:lang w:eastAsia="en-GB"/>
        </w:rPr>
      </w:pPr>
      <w:r w:rsidRPr="007D7DA5">
        <w:rPr>
          <w:lang w:eastAsia="en-GB"/>
        </w:rPr>
        <w:t>You are required to complete interpreting within 30 seconds after the end of the monologue.</w:t>
      </w:r>
    </w:p>
    <w:p w14:paraId="53A50021" w14:textId="77777777" w:rsidR="007D7DA5" w:rsidRDefault="007D7DA5" w:rsidP="007D7DA5">
      <w:pPr>
        <w:rPr>
          <w:rFonts w:ascii="Calibri" w:hAnsi="Calibri" w:cs="Calibri"/>
          <w:lang w:eastAsia="en-GB"/>
        </w:rPr>
      </w:pPr>
    </w:p>
    <w:p w14:paraId="6D82F6BF" w14:textId="77777777" w:rsidR="00C92072" w:rsidRPr="00C92072" w:rsidRDefault="00C92072" w:rsidP="00C92072">
      <w:pPr>
        <w:pStyle w:val="Heading2"/>
        <w:rPr>
          <w:lang w:eastAsia="en-GB"/>
        </w:rPr>
      </w:pPr>
      <w:bookmarkStart w:id="33" w:name="_Toc152159161"/>
      <w:r w:rsidRPr="00C92072">
        <w:rPr>
          <w:lang w:eastAsia="en-GB"/>
        </w:rPr>
        <w:t>One Simultaneous Interpreting (English into Auslan) – Monolingual Exchange task</w:t>
      </w:r>
      <w:bookmarkEnd w:id="33"/>
    </w:p>
    <w:p w14:paraId="5440EC94" w14:textId="77777777" w:rsidR="00C92072" w:rsidRPr="00C92072" w:rsidRDefault="00C92072" w:rsidP="00C92072">
      <w:pPr>
        <w:rPr>
          <w:lang w:eastAsia="en-GB"/>
        </w:rPr>
      </w:pPr>
      <w:r w:rsidRPr="00C92072">
        <w:rPr>
          <w:lang w:eastAsia="en-GB"/>
        </w:rPr>
        <w:t>For the </w:t>
      </w:r>
      <w:r w:rsidRPr="00C92072">
        <w:rPr>
          <w:b/>
          <w:bCs/>
          <w:lang w:eastAsia="en-GB"/>
        </w:rPr>
        <w:t>Simultaneous Interpreting Monolingual Exchange (English into Auslan) task</w:t>
      </w:r>
      <w:r w:rsidRPr="00C92072">
        <w:rPr>
          <w:lang w:eastAsia="en-GB"/>
        </w:rPr>
        <w:t>, you will use the simultaneous mode to interpret an exchange between three English speakers into Auslan for a third party. The exchange will be delivered from a video recording, played for you by a test supervisor. The task is about 800 words long.</w:t>
      </w:r>
    </w:p>
    <w:p w14:paraId="59C0D8E2" w14:textId="77777777" w:rsidR="00C92072" w:rsidRPr="00C92072" w:rsidRDefault="00C92072" w:rsidP="00C92072">
      <w:pPr>
        <w:rPr>
          <w:lang w:eastAsia="en-GB"/>
        </w:rPr>
      </w:pPr>
      <w:r w:rsidRPr="00C92072">
        <w:rPr>
          <w:lang w:eastAsia="en-GB"/>
        </w:rPr>
        <w:t>One week prior to the test you will receive the interpreting brief for the task so that you can prepare. On the day of your test, you will not have any preparation time for this task. </w:t>
      </w:r>
    </w:p>
    <w:p w14:paraId="564D3E40" w14:textId="77777777" w:rsidR="00C92072" w:rsidRPr="00C92072" w:rsidRDefault="00C92072" w:rsidP="00C92072">
      <w:pPr>
        <w:rPr>
          <w:lang w:eastAsia="en-GB"/>
        </w:rPr>
      </w:pPr>
      <w:r w:rsidRPr="00C92072">
        <w:rPr>
          <w:lang w:eastAsia="en-GB"/>
        </w:rPr>
        <w:t>This task will start shortly after you enter the Test Room. </w:t>
      </w:r>
    </w:p>
    <w:p w14:paraId="6C5A0985" w14:textId="77777777" w:rsidR="00C92072" w:rsidRPr="00C92072" w:rsidRDefault="00C92072" w:rsidP="00C92072">
      <w:pPr>
        <w:rPr>
          <w:lang w:eastAsia="en-GB"/>
        </w:rPr>
      </w:pPr>
      <w:r w:rsidRPr="00C92072">
        <w:rPr>
          <w:lang w:eastAsia="en-GB"/>
        </w:rPr>
        <w:t>The interpreting brief will be played to you as part of the recording, followed by a short language profile video of the Auslan user to whom you will be interpreting the English exchange, to allow you to familiarise yourself with their signing style. The Auslan user will provide information about their educational background and language literacy. The video will be played once with no pauses. You cannot request a repetition of any part of the video. After the video is played, you can have a break of up to 2 minutes before the task begins. You are not allowed to leave the Test Room.</w:t>
      </w:r>
    </w:p>
    <w:p w14:paraId="552C1F36" w14:textId="77777777" w:rsidR="00C92072" w:rsidRPr="00C92072" w:rsidRDefault="00C92072" w:rsidP="00C92072">
      <w:pPr>
        <w:rPr>
          <w:lang w:eastAsia="en-GB"/>
        </w:rPr>
      </w:pPr>
      <w:r w:rsidRPr="00C92072">
        <w:rPr>
          <w:lang w:eastAsia="en-GB"/>
        </w:rPr>
        <w:t>Before the video recording of the monolingual exchange begins, you will have up to 60 seconds to introduce yourself to the Auslan user and explain how you will refer to the speakers and any relevant people in your interpretation. While your explanation will not be assessed, it will help the examiners to gauge the clarity of your interpretation.</w:t>
      </w:r>
    </w:p>
    <w:p w14:paraId="18B64A0A" w14:textId="77777777" w:rsidR="00C92072" w:rsidRPr="00C92072" w:rsidRDefault="00C92072" w:rsidP="00C92072">
      <w:pPr>
        <w:rPr>
          <w:lang w:eastAsia="en-GB"/>
        </w:rPr>
      </w:pPr>
      <w:r w:rsidRPr="00C92072">
        <w:rPr>
          <w:lang w:eastAsia="en-GB"/>
        </w:rPr>
        <w:t>The monolingual exchange that you need to interpret will begin immediately after the 60 seconds have elapsed. You should start interpreting as soon as possible after the exchange begins and continue to interpret for the duration of the exchange. You cannot ask for any clarifications, repeats or pauses of the recording.</w:t>
      </w:r>
    </w:p>
    <w:p w14:paraId="244318EF" w14:textId="77777777" w:rsidR="00C92072" w:rsidRPr="00C92072" w:rsidRDefault="00C92072" w:rsidP="00C92072">
      <w:pPr>
        <w:rPr>
          <w:lang w:eastAsia="en-GB"/>
        </w:rPr>
      </w:pPr>
      <w:r w:rsidRPr="00C92072">
        <w:rPr>
          <w:lang w:eastAsia="en-GB"/>
        </w:rPr>
        <w:t>You are required to complete interpreting within 30 seconds after the end of the exchange.</w:t>
      </w:r>
    </w:p>
    <w:p w14:paraId="0B5E664D" w14:textId="77777777" w:rsidR="007D7DA5" w:rsidRPr="00BA5214" w:rsidRDefault="007D7DA5" w:rsidP="007D7DA5">
      <w:pPr>
        <w:rPr>
          <w:rFonts w:ascii="Calibri" w:hAnsi="Calibri" w:cs="Calibri"/>
          <w:lang w:eastAsia="en-GB"/>
        </w:rPr>
      </w:pPr>
    </w:p>
    <w:p w14:paraId="72E8D055" w14:textId="77777777" w:rsidR="00BA5214" w:rsidRPr="00BA5214" w:rsidRDefault="00BA5214" w:rsidP="00BA5214">
      <w:pPr>
        <w:rPr>
          <w:rFonts w:ascii="Calibri" w:hAnsi="Calibri" w:cs="Calibri"/>
        </w:rPr>
      </w:pPr>
    </w:p>
    <w:p w14:paraId="3AE29BE4" w14:textId="77777777" w:rsidR="00621757" w:rsidRPr="004F5186" w:rsidRDefault="00621757" w:rsidP="004F5186"/>
    <w:p w14:paraId="6D7252C3" w14:textId="77777777" w:rsidR="004F5186" w:rsidRPr="004F5186" w:rsidRDefault="004F5186" w:rsidP="004F5186"/>
    <w:p w14:paraId="239459D9" w14:textId="77777777" w:rsidR="00786801" w:rsidRDefault="00786801">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39F0E2F4" w14:textId="1725E379" w:rsidR="00B32B82" w:rsidRDefault="00B32B82" w:rsidP="009B42AB">
      <w:pPr>
        <w:pStyle w:val="Heading1"/>
      </w:pPr>
      <w:bookmarkStart w:id="34" w:name="_Toc152159162"/>
      <w:r>
        <w:lastRenderedPageBreak/>
        <w:t>Assessment &amp; results</w:t>
      </w:r>
      <w:bookmarkEnd w:id="34"/>
    </w:p>
    <w:p w14:paraId="4AD9BA2D" w14:textId="77777777" w:rsidR="00EE6CE3" w:rsidRDefault="00EE6CE3" w:rsidP="009B42AB">
      <w:pPr>
        <w:pStyle w:val="Heading2"/>
      </w:pPr>
      <w:bookmarkStart w:id="35" w:name="_Toc152159163"/>
      <w:r>
        <w:t>Assessment</w:t>
      </w:r>
      <w:bookmarkEnd w:id="35"/>
    </w:p>
    <w:p w14:paraId="3F400125" w14:textId="77777777" w:rsidR="00E328D2" w:rsidRPr="00E328D2" w:rsidRDefault="00E328D2" w:rsidP="00E328D2">
      <w:pPr>
        <w:rPr>
          <w:rFonts w:ascii="Calibri" w:hAnsi="Calibri" w:cs="Calibri"/>
          <w:lang w:eastAsia="en-GB"/>
        </w:rPr>
      </w:pPr>
      <w:r w:rsidRPr="00E328D2">
        <w:rPr>
          <w:rFonts w:ascii="Calibri" w:hAnsi="Calibri" w:cs="Calibri"/>
        </w:rPr>
        <w:t>To sit the Interpreting Tasks, you must have already passed the Knowledge Test.</w:t>
      </w:r>
    </w:p>
    <w:p w14:paraId="1578CBF3" w14:textId="77777777" w:rsidR="00E328D2" w:rsidRPr="00E328D2" w:rsidRDefault="00E328D2" w:rsidP="00E328D2">
      <w:pPr>
        <w:rPr>
          <w:rFonts w:ascii="Calibri" w:hAnsi="Calibri" w:cs="Calibri"/>
        </w:rPr>
      </w:pPr>
      <w:r w:rsidRPr="00E328D2">
        <w:rPr>
          <w:rFonts w:ascii="Calibri" w:hAnsi="Calibri" w:cs="Calibri"/>
        </w:rPr>
        <w:t>At least 2 NAATI examiners will independently assess your performance in the test.</w:t>
      </w:r>
    </w:p>
    <w:p w14:paraId="5634E525" w14:textId="77777777" w:rsidR="00E328D2" w:rsidRPr="00E328D2" w:rsidRDefault="00E328D2" w:rsidP="00E328D2">
      <w:pPr>
        <w:rPr>
          <w:rFonts w:ascii="Calibri" w:hAnsi="Calibri" w:cs="Calibri"/>
        </w:rPr>
      </w:pPr>
      <w:r w:rsidRPr="00E328D2">
        <w:rPr>
          <w:rFonts w:ascii="Calibri" w:hAnsi="Calibri" w:cs="Calibri"/>
        </w:rPr>
        <w:t>They will assess each </w:t>
      </w:r>
      <w:r w:rsidRPr="00E328D2">
        <w:rPr>
          <w:rStyle w:val="Strong"/>
          <w:rFonts w:ascii="Calibri" w:eastAsia="Calibri" w:hAnsi="Calibri" w:cs="Calibri"/>
          <w:color w:val="030303"/>
        </w:rPr>
        <w:t>interpreting</w:t>
      </w:r>
      <w:r w:rsidRPr="00E328D2">
        <w:rPr>
          <w:rFonts w:ascii="Calibri" w:hAnsi="Calibri" w:cs="Calibri"/>
        </w:rPr>
        <w:t> task separately, using assessment rubrics with 5 bands (with Band 1 representing the highest level of performance and Band 5 the lowest).</w:t>
      </w:r>
    </w:p>
    <w:p w14:paraId="46479B4D" w14:textId="77777777" w:rsidR="00E328D2" w:rsidRPr="00E328D2" w:rsidRDefault="00E328D2" w:rsidP="00E328D2">
      <w:pPr>
        <w:rPr>
          <w:rFonts w:ascii="Calibri" w:hAnsi="Calibri" w:cs="Calibri"/>
        </w:rPr>
      </w:pPr>
      <w:r w:rsidRPr="00E328D2">
        <w:rPr>
          <w:rFonts w:ascii="Calibri" w:hAnsi="Calibri" w:cs="Calibri"/>
        </w:rPr>
        <w:t>Your task performance will be marked against each of</w:t>
      </w:r>
      <w:r w:rsidRPr="00E328D2">
        <w:rPr>
          <w:rStyle w:val="Strong"/>
          <w:rFonts w:ascii="Calibri" w:eastAsia="Calibri" w:hAnsi="Calibri" w:cs="Calibri"/>
          <w:color w:val="030303"/>
          <w:u w:val="single"/>
        </w:rPr>
        <w:t> the rubrics criteria outlined below.</w:t>
      </w:r>
    </w:p>
    <w:p w14:paraId="441DB12A" w14:textId="77777777" w:rsidR="00E328D2" w:rsidRPr="00E328D2" w:rsidRDefault="00E328D2" w:rsidP="00E328D2">
      <w:pPr>
        <w:rPr>
          <w:rFonts w:ascii="Calibri" w:hAnsi="Calibri" w:cs="Calibri"/>
        </w:rPr>
      </w:pPr>
      <w:r w:rsidRPr="00E328D2">
        <w:rPr>
          <w:rFonts w:ascii="Calibri" w:hAnsi="Calibri" w:cs="Calibri"/>
        </w:rPr>
        <w:t>For the </w:t>
      </w:r>
      <w:r w:rsidRPr="00E328D2">
        <w:rPr>
          <w:rStyle w:val="Strong"/>
          <w:rFonts w:ascii="Calibri" w:eastAsia="Calibri" w:hAnsi="Calibri" w:cs="Calibri"/>
          <w:color w:val="030303"/>
        </w:rPr>
        <w:t>Simultaneous and/or Consecutive Interpreting – Dialogic Extracts</w:t>
      </w:r>
      <w:r w:rsidRPr="00E328D2">
        <w:rPr>
          <w:rFonts w:ascii="Calibri" w:hAnsi="Calibri" w:cs="Calibri"/>
        </w:rPr>
        <w:t> task, NAATI examiners will assess your:</w:t>
      </w:r>
    </w:p>
    <w:p w14:paraId="42226A14" w14:textId="67FFFDD8" w:rsidR="00E328D2" w:rsidRPr="00E328D2" w:rsidRDefault="00E328D2" w:rsidP="007A7278">
      <w:pPr>
        <w:numPr>
          <w:ilvl w:val="0"/>
          <w:numId w:val="42"/>
        </w:numPr>
        <w:tabs>
          <w:tab w:val="clear" w:pos="284"/>
          <w:tab w:val="clear" w:pos="567"/>
          <w:tab w:val="clear" w:pos="851"/>
          <w:tab w:val="clear" w:pos="1134"/>
          <w:tab w:val="clear" w:pos="1418"/>
          <w:tab w:val="clear" w:pos="1701"/>
          <w:tab w:val="clear" w:pos="1985"/>
          <w:tab w:val="num" w:pos="720"/>
        </w:tabs>
        <w:spacing w:before="100" w:beforeAutospacing="1" w:after="100" w:afterAutospacing="1"/>
        <w:rPr>
          <w:rFonts w:ascii="Calibri" w:hAnsi="Calibri" w:cs="Calibri"/>
        </w:rPr>
      </w:pPr>
      <w:r w:rsidRPr="00E328D2">
        <w:rPr>
          <w:rStyle w:val="Strong"/>
          <w:rFonts w:ascii="Calibri" w:eastAsia="Calibri" w:hAnsi="Calibri" w:cs="Calibri"/>
          <w:color w:val="030303"/>
        </w:rPr>
        <w:t xml:space="preserve">Transfer </w:t>
      </w:r>
      <w:r w:rsidRPr="007A7278">
        <w:rPr>
          <w:b/>
          <w:bCs/>
        </w:rPr>
        <w:t>competency</w:t>
      </w:r>
      <w:r w:rsidRPr="00E328D2">
        <w:rPr>
          <w:rFonts w:ascii="Calibri" w:hAnsi="Calibri" w:cs="Calibri"/>
        </w:rPr>
        <w:t xml:space="preserve">: Meaning transfer skill, and </w:t>
      </w:r>
      <w:r w:rsidR="00523132">
        <w:rPr>
          <w:rFonts w:ascii="Calibri" w:hAnsi="Calibri" w:cs="Calibri"/>
        </w:rPr>
        <w:t>Delivery</w:t>
      </w:r>
      <w:r w:rsidRPr="00E328D2">
        <w:rPr>
          <w:rFonts w:ascii="Calibri" w:hAnsi="Calibri" w:cs="Calibri"/>
        </w:rPr>
        <w:t xml:space="preserve"> skill; and</w:t>
      </w:r>
    </w:p>
    <w:p w14:paraId="3D4C6898" w14:textId="77777777" w:rsidR="00E328D2" w:rsidRPr="00E328D2" w:rsidRDefault="00E328D2" w:rsidP="007A7278">
      <w:pPr>
        <w:numPr>
          <w:ilvl w:val="0"/>
          <w:numId w:val="42"/>
        </w:numPr>
        <w:tabs>
          <w:tab w:val="clear" w:pos="284"/>
          <w:tab w:val="clear" w:pos="567"/>
          <w:tab w:val="clear" w:pos="851"/>
          <w:tab w:val="clear" w:pos="1134"/>
          <w:tab w:val="clear" w:pos="1418"/>
          <w:tab w:val="clear" w:pos="1701"/>
          <w:tab w:val="clear" w:pos="1985"/>
          <w:tab w:val="num" w:pos="720"/>
        </w:tabs>
        <w:spacing w:before="100" w:beforeAutospacing="1" w:after="100" w:afterAutospacing="1"/>
        <w:rPr>
          <w:rFonts w:ascii="Calibri" w:hAnsi="Calibri" w:cs="Calibri"/>
        </w:rPr>
      </w:pPr>
      <w:r w:rsidRPr="00E328D2">
        <w:rPr>
          <w:rStyle w:val="Strong"/>
          <w:rFonts w:ascii="Calibri" w:eastAsia="Calibri" w:hAnsi="Calibri" w:cs="Calibri"/>
          <w:color w:val="030303"/>
        </w:rPr>
        <w:t>Language competency</w:t>
      </w:r>
      <w:r w:rsidRPr="00E328D2">
        <w:rPr>
          <w:rFonts w:ascii="Calibri" w:hAnsi="Calibri" w:cs="Calibri"/>
        </w:rPr>
        <w:t xml:space="preserve">: Language proficiency enabling meaning transfer into the target language (both English </w:t>
      </w:r>
      <w:r w:rsidRPr="007A7278">
        <w:t>proficiency</w:t>
      </w:r>
      <w:r w:rsidRPr="00E328D2">
        <w:rPr>
          <w:rFonts w:ascii="Calibri" w:hAnsi="Calibri" w:cs="Calibri"/>
        </w:rPr>
        <w:t xml:space="preserve"> and LOTE proficiency)</w:t>
      </w:r>
    </w:p>
    <w:p w14:paraId="37555534" w14:textId="77777777" w:rsidR="00E328D2" w:rsidRPr="00E328D2" w:rsidRDefault="00E328D2" w:rsidP="00E328D2">
      <w:pPr>
        <w:rPr>
          <w:rFonts w:ascii="Calibri" w:hAnsi="Calibri" w:cs="Calibri"/>
        </w:rPr>
      </w:pPr>
      <w:r w:rsidRPr="00E328D2">
        <w:rPr>
          <w:rFonts w:ascii="Calibri" w:hAnsi="Calibri" w:cs="Calibri"/>
        </w:rPr>
        <w:t>For the </w:t>
      </w:r>
      <w:r w:rsidRPr="00E328D2">
        <w:rPr>
          <w:rStyle w:val="Strong"/>
          <w:rFonts w:ascii="Calibri" w:eastAsia="Calibri" w:hAnsi="Calibri" w:cs="Calibri"/>
          <w:color w:val="030303"/>
        </w:rPr>
        <w:t>Simultaneous Interpreting – Monologue </w:t>
      </w:r>
      <w:r w:rsidRPr="00E328D2">
        <w:rPr>
          <w:rFonts w:ascii="Calibri" w:hAnsi="Calibri" w:cs="Calibri"/>
        </w:rPr>
        <w:t>and </w:t>
      </w:r>
      <w:r w:rsidRPr="00E328D2">
        <w:rPr>
          <w:rStyle w:val="Strong"/>
          <w:rFonts w:ascii="Calibri" w:eastAsia="Calibri" w:hAnsi="Calibri" w:cs="Calibri"/>
          <w:color w:val="030303"/>
        </w:rPr>
        <w:t>Monolingual Exchange</w:t>
      </w:r>
      <w:r w:rsidRPr="00E328D2">
        <w:rPr>
          <w:rFonts w:ascii="Calibri" w:hAnsi="Calibri" w:cs="Calibri"/>
        </w:rPr>
        <w:t> tasks, NAATI examiners will assess your:</w:t>
      </w:r>
    </w:p>
    <w:p w14:paraId="5FB27864" w14:textId="1F05FAE5" w:rsidR="00E328D2" w:rsidRPr="007A7278" w:rsidRDefault="00E328D2" w:rsidP="007A7278">
      <w:pPr>
        <w:numPr>
          <w:ilvl w:val="0"/>
          <w:numId w:val="4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A7278">
        <w:rPr>
          <w:b/>
          <w:bCs/>
        </w:rPr>
        <w:t>Transfer competency</w:t>
      </w:r>
      <w:r w:rsidRPr="007A7278">
        <w:t>: Meaning transfer skill, Application of interpreting mode</w:t>
      </w:r>
      <w:r w:rsidR="00523132">
        <w:t>s</w:t>
      </w:r>
      <w:r w:rsidRPr="007A7278">
        <w:t xml:space="preserve"> and </w:t>
      </w:r>
      <w:r w:rsidR="00523132">
        <w:t>Delivery</w:t>
      </w:r>
      <w:r w:rsidRPr="007A7278">
        <w:t xml:space="preserve"> skill; and</w:t>
      </w:r>
    </w:p>
    <w:p w14:paraId="5CC17FA0" w14:textId="77777777" w:rsidR="00E328D2" w:rsidRPr="007A7278" w:rsidRDefault="00E328D2" w:rsidP="007A7278">
      <w:pPr>
        <w:numPr>
          <w:ilvl w:val="0"/>
          <w:numId w:val="4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A7278">
        <w:rPr>
          <w:b/>
          <w:bCs/>
        </w:rPr>
        <w:t>Language competency</w:t>
      </w:r>
      <w:r w:rsidRPr="007A7278">
        <w:t>: Language proficiency enabling meaning transfer into the target language; and</w:t>
      </w:r>
    </w:p>
    <w:p w14:paraId="0649FB2A" w14:textId="77777777" w:rsidR="00E328D2" w:rsidRPr="007A7278" w:rsidRDefault="00E328D2" w:rsidP="007A7278">
      <w:pPr>
        <w:numPr>
          <w:ilvl w:val="0"/>
          <w:numId w:val="43"/>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7A7278">
        <w:rPr>
          <w:b/>
          <w:bCs/>
        </w:rPr>
        <w:t>Thematic competency: </w:t>
      </w:r>
      <w:r w:rsidRPr="007A7278">
        <w:t>Subject matter specific knowledge</w:t>
      </w:r>
    </w:p>
    <w:p w14:paraId="5F352C29" w14:textId="7B837376" w:rsidR="00E328D2" w:rsidRDefault="00E328D2" w:rsidP="00E328D2">
      <w:pPr>
        <w:rPr>
          <w:rFonts w:ascii="Calibri" w:hAnsi="Calibri" w:cs="Calibri"/>
        </w:rPr>
      </w:pPr>
      <w:r w:rsidRPr="00E328D2">
        <w:rPr>
          <w:rFonts w:ascii="Calibri" w:hAnsi="Calibri" w:cs="Calibri"/>
        </w:rPr>
        <w:t>Refer to our </w:t>
      </w:r>
      <w:hyperlink r:id="rId17" w:history="1">
        <w:r w:rsidRPr="00E328D2">
          <w:rPr>
            <w:rStyle w:val="Hyperlink"/>
            <w:rFonts w:ascii="Calibri" w:eastAsia="Calibri" w:hAnsi="Calibri" w:cs="Calibri"/>
          </w:rPr>
          <w:t>language policy</w:t>
        </w:r>
      </w:hyperlink>
      <w:r w:rsidRPr="00E328D2">
        <w:rPr>
          <w:rFonts w:ascii="Calibri" w:hAnsi="Calibri" w:cs="Calibri"/>
        </w:rPr>
        <w:t> </w:t>
      </w:r>
      <w:r w:rsidR="008D78A0">
        <w:rPr>
          <w:rFonts w:ascii="Calibri" w:hAnsi="Calibri" w:cs="Calibri"/>
        </w:rPr>
        <w:t xml:space="preserve">&lt; </w:t>
      </w:r>
      <w:hyperlink r:id="rId18" w:history="1">
        <w:r w:rsidR="008D78A0" w:rsidRPr="00563D16">
          <w:rPr>
            <w:rStyle w:val="Hyperlink"/>
            <w:rFonts w:ascii="Calibri" w:hAnsi="Calibri" w:cs="Calibri"/>
          </w:rPr>
          <w:t>https://www.naati.com.au/resources/language-policy-interpreting/</w:t>
        </w:r>
      </w:hyperlink>
      <w:r w:rsidR="008D78A0">
        <w:rPr>
          <w:rFonts w:ascii="Calibri" w:hAnsi="Calibri" w:cs="Calibri"/>
        </w:rPr>
        <w:t xml:space="preserve"> &gt; </w:t>
      </w:r>
      <w:r w:rsidRPr="00E328D2">
        <w:rPr>
          <w:rFonts w:ascii="Calibri" w:hAnsi="Calibri" w:cs="Calibri"/>
        </w:rPr>
        <w:t>to understand how the examiners will assess your use of language in the test.</w:t>
      </w:r>
      <w:r w:rsidRPr="00E328D2">
        <w:rPr>
          <w:rFonts w:ascii="Calibri" w:hAnsi="Calibri" w:cs="Calibri"/>
        </w:rPr>
        <w:br/>
      </w:r>
      <w:r w:rsidRPr="00E328D2">
        <w:rPr>
          <w:rFonts w:ascii="Calibri" w:hAnsi="Calibri" w:cs="Calibri"/>
        </w:rPr>
        <w:br/>
        <w:t>You need to achieve at least Band 2 for each criterion, and you must pass all the interpreting tasks to pass the test.</w:t>
      </w:r>
    </w:p>
    <w:p w14:paraId="75A59B64" w14:textId="6C598940" w:rsidR="00A350D7" w:rsidRPr="00E328D2" w:rsidRDefault="00A350D7" w:rsidP="00E328D2">
      <w:pPr>
        <w:rPr>
          <w:rFonts w:ascii="Calibri" w:hAnsi="Calibri" w:cs="Calibri"/>
        </w:rPr>
      </w:pPr>
      <w:r>
        <w:rPr>
          <w:rFonts w:ascii="Calibri" w:hAnsi="Calibri" w:cs="Calibri"/>
        </w:rPr>
        <w:t xml:space="preserve">You can read the </w:t>
      </w:r>
      <w:hyperlink r:id="rId19" w:history="1">
        <w:r w:rsidRPr="00882417">
          <w:rPr>
            <w:rStyle w:val="Hyperlink"/>
            <w:rFonts w:ascii="Calibri" w:hAnsi="Calibri" w:cs="Calibri"/>
          </w:rPr>
          <w:t>assessment rubrics</w:t>
        </w:r>
      </w:hyperlink>
      <w:r>
        <w:rPr>
          <w:rFonts w:ascii="Calibri" w:hAnsi="Calibri" w:cs="Calibri"/>
        </w:rPr>
        <w:t xml:space="preserve"> here</w:t>
      </w:r>
      <w:r w:rsidR="00882417">
        <w:rPr>
          <w:rFonts w:ascii="Calibri" w:hAnsi="Calibri" w:cs="Calibri"/>
        </w:rPr>
        <w:t xml:space="preserve"> &lt; </w:t>
      </w:r>
      <w:hyperlink r:id="rId20" w:history="1">
        <w:r w:rsidR="00882417" w:rsidRPr="0059241B">
          <w:rPr>
            <w:rStyle w:val="Hyperlink"/>
            <w:rFonts w:ascii="Calibri" w:hAnsi="Calibri" w:cs="Calibri"/>
          </w:rPr>
          <w:t>https://www.naati.com.au/wp-content/uploads/2024/04/CSLI-Auslan-Rubrics-April-2024.pdf</w:t>
        </w:r>
      </w:hyperlink>
      <w:r w:rsidR="00882417">
        <w:rPr>
          <w:rFonts w:ascii="Calibri" w:hAnsi="Calibri" w:cs="Calibri"/>
        </w:rPr>
        <w:t xml:space="preserve"> &gt;</w:t>
      </w:r>
      <w:r>
        <w:rPr>
          <w:rFonts w:ascii="Calibri" w:hAnsi="Calibri" w:cs="Calibri"/>
        </w:rPr>
        <w:t>.</w:t>
      </w:r>
    </w:p>
    <w:p w14:paraId="5F6DBB01" w14:textId="77777777" w:rsidR="00E47816" w:rsidRDefault="00E47816" w:rsidP="00E47816"/>
    <w:p w14:paraId="73DB10F4" w14:textId="325F5B83" w:rsidR="00094A41" w:rsidRDefault="00094A41" w:rsidP="009B42AB">
      <w:pPr>
        <w:pStyle w:val="Heading2"/>
      </w:pPr>
      <w:bookmarkStart w:id="36" w:name="_Toc152159164"/>
      <w:r>
        <w:t>Results &amp; receiving your credential</w:t>
      </w:r>
      <w:bookmarkEnd w:id="36"/>
    </w:p>
    <w:p w14:paraId="3C3A349C" w14:textId="77777777" w:rsidR="00E56AFF" w:rsidRDefault="006C2893" w:rsidP="00E56AFF">
      <w:pPr>
        <w:rPr>
          <w:shd w:val="clear" w:color="auto" w:fill="FFFFFF"/>
        </w:rPr>
      </w:pPr>
      <w:r>
        <w:rPr>
          <w:shd w:val="clear" w:color="auto" w:fill="FFFFFF"/>
        </w:rPr>
        <w:t>NAATI aims to issue results f</w:t>
      </w:r>
      <w:r w:rsidR="00E56AFF">
        <w:rPr>
          <w:shd w:val="clear" w:color="auto" w:fill="FFFFFF"/>
        </w:rPr>
        <w:t xml:space="preserve">or </w:t>
      </w:r>
      <w:r>
        <w:rPr>
          <w:shd w:val="clear" w:color="auto" w:fill="FFFFFF"/>
        </w:rPr>
        <w:t>Interpreting Tests within 8-10 weeks of the test date. We will issue results as they are finalised, so some candidates will receive their results earlier than others even if they sit the test on the same day.</w:t>
      </w:r>
    </w:p>
    <w:p w14:paraId="5AD37201" w14:textId="5F899587" w:rsidR="00E47816" w:rsidRDefault="00E47816" w:rsidP="00E56AFF">
      <w:r>
        <w:t>You must pass the Knowledge Test to be eligible to sit the Interpreting Test. Knowledge Test results are valid for 3 years after the date you passed your test to allow you time to re-sit the Interpreting Test if needed.</w:t>
      </w:r>
    </w:p>
    <w:p w14:paraId="63DB6112" w14:textId="7E2675CC" w:rsidR="007A7278" w:rsidRDefault="00E56AFF" w:rsidP="00882417">
      <w:r>
        <w:rPr>
          <w:shd w:val="clear" w:color="auto" w:fill="FFFFFF"/>
        </w:rPr>
        <w:t xml:space="preserve">If you pass the Interpreting Test, we will issue your Certified Specialist </w:t>
      </w:r>
      <w:r w:rsidR="002A18B3">
        <w:rPr>
          <w:shd w:val="clear" w:color="auto" w:fill="FFFFFF"/>
        </w:rPr>
        <w:t>Legal (Auslan)</w:t>
      </w:r>
      <w:r>
        <w:rPr>
          <w:shd w:val="clear" w:color="auto" w:fill="FFFFFF"/>
        </w:rPr>
        <w:t xml:space="preserve"> Interpreter credential.</w:t>
      </w:r>
    </w:p>
    <w:p w14:paraId="7CEF2E30" w14:textId="77777777" w:rsidR="007A7278" w:rsidRDefault="007A7278">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br w:type="page"/>
      </w:r>
    </w:p>
    <w:p w14:paraId="1C6B1861" w14:textId="7227D3A4" w:rsidR="00094A41" w:rsidRDefault="00094A41" w:rsidP="009B42AB">
      <w:pPr>
        <w:pStyle w:val="Heading2"/>
      </w:pPr>
      <w:bookmarkStart w:id="37" w:name="_Toc152159165"/>
      <w:r>
        <w:lastRenderedPageBreak/>
        <w:t>Supplementary testing</w:t>
      </w:r>
      <w:bookmarkEnd w:id="37"/>
    </w:p>
    <w:bookmarkEnd w:id="4"/>
    <w:bookmarkEnd w:id="5"/>
    <w:bookmarkEnd w:id="6"/>
    <w:p w14:paraId="0C6A117B" w14:textId="77777777" w:rsidR="00E56AFF" w:rsidRDefault="00E56AFF" w:rsidP="00E56AFF">
      <w:r>
        <w:t>You must attempt all tasks and pass at least three interpreting tasks to be eligible to apply for a supplementary test. You must apply for the supplementary test from your myNAATI account within 30 days of receiving your test results. The supplementary test will involve re-sitting only the failed task.</w:t>
      </w:r>
    </w:p>
    <w:p w14:paraId="21F199DD" w14:textId="5977D40D" w:rsidR="00094A41" w:rsidRPr="002D7009" w:rsidRDefault="00E56AFF" w:rsidP="00E56AFF">
      <w:pPr>
        <w:rPr>
          <w:rFonts w:cstheme="minorHAnsi"/>
        </w:rPr>
      </w:pPr>
      <w:r>
        <w:t>If you pass the supplementary test, NAATI will award you the Certified Specialis</w:t>
      </w:r>
      <w:r w:rsidR="008D78A0">
        <w:t xml:space="preserve">t Legal </w:t>
      </w:r>
      <w:r w:rsidR="002A18B3">
        <w:t xml:space="preserve">(Auslan) </w:t>
      </w:r>
      <w:r>
        <w:t>Interpreter credential.</w:t>
      </w:r>
    </w:p>
    <w:sectPr w:rsidR="00094A41" w:rsidRPr="002D7009" w:rsidSect="00E54AE7">
      <w:headerReference w:type="default" r:id="rId21"/>
      <w:footerReference w:type="default" r:id="rId22"/>
      <w:headerReference w:type="first" r:id="rId23"/>
      <w:footerReference w:type="first" r:id="rId24"/>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EDF5" w14:textId="77777777" w:rsidR="00ED2E88" w:rsidRDefault="00ED2E88" w:rsidP="00F340ED">
      <w:r>
        <w:separator/>
      </w:r>
    </w:p>
    <w:p w14:paraId="2FA9977D" w14:textId="77777777" w:rsidR="00ED2E88" w:rsidRDefault="00ED2E88" w:rsidP="00F340ED"/>
  </w:endnote>
  <w:endnote w:type="continuationSeparator" w:id="0">
    <w:p w14:paraId="6B340841" w14:textId="77777777" w:rsidR="00ED2E88" w:rsidRDefault="00ED2E88" w:rsidP="00F340ED">
      <w:r>
        <w:continuationSeparator/>
      </w:r>
    </w:p>
    <w:p w14:paraId="462D8B24" w14:textId="77777777" w:rsidR="00ED2E88" w:rsidRDefault="00ED2E88" w:rsidP="00F340ED"/>
  </w:endnote>
  <w:endnote w:type="continuationNotice" w:id="1">
    <w:p w14:paraId="151DA9C5" w14:textId="77777777" w:rsidR="00ED2E88" w:rsidRDefault="00ED2E8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Raleway SemiBold">
    <w:panose1 w:val="020B0703030101060003"/>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C1B2" w14:textId="77777777" w:rsidR="00ED2E88" w:rsidRDefault="00ED2E88" w:rsidP="00F340ED">
      <w:r>
        <w:separator/>
      </w:r>
    </w:p>
    <w:p w14:paraId="13B39F63" w14:textId="77777777" w:rsidR="00ED2E88" w:rsidRDefault="00ED2E88" w:rsidP="00F340ED"/>
  </w:footnote>
  <w:footnote w:type="continuationSeparator" w:id="0">
    <w:p w14:paraId="3EB46A2C" w14:textId="77777777" w:rsidR="00ED2E88" w:rsidRDefault="00ED2E88" w:rsidP="00F340ED">
      <w:r>
        <w:continuationSeparator/>
      </w:r>
    </w:p>
    <w:p w14:paraId="2A59FA1E" w14:textId="77777777" w:rsidR="00ED2E88" w:rsidRDefault="00ED2E88" w:rsidP="00F340ED"/>
  </w:footnote>
  <w:footnote w:type="continuationNotice" w:id="1">
    <w:p w14:paraId="37FF835C" w14:textId="77777777" w:rsidR="00ED2E88" w:rsidRDefault="00ED2E8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5C42D7C5" w:rsidR="008A03CB" w:rsidRPr="00BC00C2" w:rsidRDefault="002260E8" w:rsidP="00BC00C2">
    <w:pPr>
      <w:jc w:val="right"/>
      <w:rPr>
        <w:sz w:val="20"/>
        <w:szCs w:val="20"/>
      </w:rPr>
    </w:pPr>
    <w:r w:rsidRPr="002260E8">
      <w:rPr>
        <w:rFonts w:eastAsia="Calibri"/>
        <w:sz w:val="20"/>
        <w:szCs w:val="20"/>
        <w:u w:color="009999"/>
        <w:bdr w:val="nil"/>
      </w:rPr>
      <w:t xml:space="preserve">Certified Specialist </w:t>
    </w:r>
    <w:r w:rsidR="001E5C64">
      <w:rPr>
        <w:rFonts w:eastAsia="Calibri"/>
        <w:sz w:val="20"/>
        <w:szCs w:val="20"/>
        <w:u w:color="009999"/>
        <w:bdr w:val="nil"/>
      </w:rPr>
      <w:t>Legal</w:t>
    </w:r>
    <w:r w:rsidRPr="002260E8">
      <w:rPr>
        <w:rFonts w:eastAsia="Calibri"/>
        <w:sz w:val="20"/>
        <w:szCs w:val="20"/>
        <w:u w:color="009999"/>
        <w:bdr w:val="nil"/>
      </w:rPr>
      <w:t xml:space="preserve"> Interpreter</w:t>
    </w:r>
    <w:r w:rsidR="00897BAA">
      <w:rPr>
        <w:rFonts w:eastAsia="Calibri"/>
        <w:sz w:val="20"/>
        <w:szCs w:val="20"/>
        <w:u w:color="009999"/>
        <w:bdr w:val="nil"/>
      </w:rPr>
      <w:t xml:space="preserve"> (Auslan)</w:t>
    </w:r>
    <w:r>
      <w:rPr>
        <w:rFonts w:eastAsia="Calibri"/>
        <w:sz w:val="20"/>
        <w:szCs w:val="20"/>
        <w:u w:color="009999"/>
        <w:bdr w:val="nil"/>
      </w:rPr>
      <w:t xml:space="preserve"> – </w:t>
    </w:r>
    <w:r w:rsidR="007E2298">
      <w:rPr>
        <w:rFonts w:eastAsia="Calibri"/>
        <w:sz w:val="20"/>
        <w:szCs w:val="20"/>
        <w:u w:color="009999"/>
        <w:bdr w:val="nil"/>
      </w:rPr>
      <w:t>Interpreting</w:t>
    </w:r>
    <w:r>
      <w:rPr>
        <w:rFonts w:eastAsia="Calibri"/>
        <w:sz w:val="20"/>
        <w:szCs w:val="20"/>
        <w:u w:color="009999"/>
        <w:bdr w:val="nil"/>
      </w:rPr>
      <w:t xml:space="preserve"> Test </w:t>
    </w:r>
    <w:r w:rsidR="00236CD2" w:rsidRPr="00BC00C2">
      <w:rPr>
        <w:rFonts w:eastAsia="Calibri"/>
        <w:sz w:val="20"/>
        <w:szCs w:val="20"/>
        <w:u w:color="009999"/>
        <w:bdr w:val="nil"/>
      </w:rPr>
      <w:t>Candidate Instructions</w:t>
    </w:r>
    <w:r w:rsidR="00A350D7">
      <w:rPr>
        <w:rFonts w:eastAsia="Calibri"/>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476E"/>
    <w:multiLevelType w:val="multilevel"/>
    <w:tmpl w:val="F1D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8FD0938"/>
    <w:multiLevelType w:val="multilevel"/>
    <w:tmpl w:val="B7A4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10B80"/>
    <w:multiLevelType w:val="hybridMultilevel"/>
    <w:tmpl w:val="E1D4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98110D"/>
    <w:multiLevelType w:val="multilevel"/>
    <w:tmpl w:val="979A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1D5800A2"/>
    <w:multiLevelType w:val="hybridMultilevel"/>
    <w:tmpl w:val="052CE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0431FB"/>
    <w:multiLevelType w:val="hybridMultilevel"/>
    <w:tmpl w:val="4402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EA2631"/>
    <w:multiLevelType w:val="hybridMultilevel"/>
    <w:tmpl w:val="B24EC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1" w15:restartNumberingAfterBreak="0">
    <w:nsid w:val="233135FC"/>
    <w:multiLevelType w:val="hybridMultilevel"/>
    <w:tmpl w:val="9A122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3"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872BA7"/>
    <w:multiLevelType w:val="multilevel"/>
    <w:tmpl w:val="A302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10F25"/>
    <w:multiLevelType w:val="hybridMultilevel"/>
    <w:tmpl w:val="6F128F3A"/>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365B7097"/>
    <w:multiLevelType w:val="hybridMultilevel"/>
    <w:tmpl w:val="4CB2BF3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9" w15:restartNumberingAfterBreak="0">
    <w:nsid w:val="444C58D9"/>
    <w:multiLevelType w:val="multilevel"/>
    <w:tmpl w:val="863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363F3D"/>
    <w:multiLevelType w:val="multilevel"/>
    <w:tmpl w:val="9AF6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697536"/>
    <w:multiLevelType w:val="hybridMultilevel"/>
    <w:tmpl w:val="CAF4A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B246EE"/>
    <w:multiLevelType w:val="multilevel"/>
    <w:tmpl w:val="97A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B5EF1"/>
    <w:multiLevelType w:val="multilevel"/>
    <w:tmpl w:val="34E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772B3"/>
    <w:multiLevelType w:val="hybridMultilevel"/>
    <w:tmpl w:val="07E6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D0480C"/>
    <w:multiLevelType w:val="multilevel"/>
    <w:tmpl w:val="4CC6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370A7"/>
    <w:multiLevelType w:val="multilevel"/>
    <w:tmpl w:val="FBBE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AA5D0A"/>
    <w:multiLevelType w:val="hybridMultilevel"/>
    <w:tmpl w:val="0EF2B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2"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842798E"/>
    <w:multiLevelType w:val="hybridMultilevel"/>
    <w:tmpl w:val="39BE7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101FF"/>
    <w:multiLevelType w:val="multilevel"/>
    <w:tmpl w:val="90A6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0D639A"/>
    <w:multiLevelType w:val="hybridMultilevel"/>
    <w:tmpl w:val="CC4C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9979D8"/>
    <w:multiLevelType w:val="hybridMultilevel"/>
    <w:tmpl w:val="5F221138"/>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DB013D0"/>
    <w:multiLevelType w:val="hybridMultilevel"/>
    <w:tmpl w:val="E620E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40"/>
  </w:num>
  <w:num w:numId="2" w16cid:durableId="263811598">
    <w:abstractNumId w:val="21"/>
  </w:num>
  <w:num w:numId="3" w16cid:durableId="2015304617">
    <w:abstractNumId w:val="23"/>
  </w:num>
  <w:num w:numId="4" w16cid:durableId="2078161192">
    <w:abstractNumId w:val="34"/>
  </w:num>
  <w:num w:numId="5" w16cid:durableId="486630996">
    <w:abstractNumId w:val="32"/>
  </w:num>
  <w:num w:numId="6" w16cid:durableId="1917280942">
    <w:abstractNumId w:val="37"/>
  </w:num>
  <w:num w:numId="7" w16cid:durableId="2102795528">
    <w:abstractNumId w:val="39"/>
  </w:num>
  <w:num w:numId="8" w16cid:durableId="362902362">
    <w:abstractNumId w:val="5"/>
  </w:num>
  <w:num w:numId="9" w16cid:durableId="84808992">
    <w:abstractNumId w:val="13"/>
  </w:num>
  <w:num w:numId="10" w16cid:durableId="406463579">
    <w:abstractNumId w:val="36"/>
  </w:num>
  <w:num w:numId="11" w16cid:durableId="539316582">
    <w:abstractNumId w:val="42"/>
  </w:num>
  <w:num w:numId="12" w16cid:durableId="59792098">
    <w:abstractNumId w:val="31"/>
  </w:num>
  <w:num w:numId="13" w16cid:durableId="588346527">
    <w:abstractNumId w:val="16"/>
  </w:num>
  <w:num w:numId="14" w16cid:durableId="233899049">
    <w:abstractNumId w:val="22"/>
  </w:num>
  <w:num w:numId="15" w16cid:durableId="2030178966">
    <w:abstractNumId w:val="18"/>
  </w:num>
  <w:num w:numId="16" w16cid:durableId="1838767960">
    <w:abstractNumId w:val="12"/>
  </w:num>
  <w:num w:numId="17" w16cid:durableId="54015370">
    <w:abstractNumId w:val="6"/>
  </w:num>
  <w:num w:numId="18" w16cid:durableId="113402063">
    <w:abstractNumId w:val="10"/>
  </w:num>
  <w:num w:numId="19" w16cid:durableId="615067404">
    <w:abstractNumId w:val="1"/>
  </w:num>
  <w:num w:numId="20" w16cid:durableId="1509979703">
    <w:abstractNumId w:val="25"/>
  </w:num>
  <w:num w:numId="21" w16cid:durableId="1799374167">
    <w:abstractNumId w:val="27"/>
  </w:num>
  <w:num w:numId="22" w16cid:durableId="797336965">
    <w:abstractNumId w:val="26"/>
  </w:num>
  <w:num w:numId="23" w16cid:durableId="1624190231">
    <w:abstractNumId w:val="14"/>
  </w:num>
  <w:num w:numId="24" w16cid:durableId="756632934">
    <w:abstractNumId w:val="3"/>
  </w:num>
  <w:num w:numId="25" w16cid:durableId="581763085">
    <w:abstractNumId w:val="11"/>
  </w:num>
  <w:num w:numId="26" w16cid:durableId="1615819050">
    <w:abstractNumId w:val="8"/>
  </w:num>
  <w:num w:numId="27" w16cid:durableId="1144004672">
    <w:abstractNumId w:val="20"/>
  </w:num>
  <w:num w:numId="28" w16cid:durableId="1594777901">
    <w:abstractNumId w:val="19"/>
  </w:num>
  <w:num w:numId="29" w16cid:durableId="1403261410">
    <w:abstractNumId w:val="2"/>
  </w:num>
  <w:num w:numId="30" w16cid:durableId="868184387">
    <w:abstractNumId w:val="30"/>
  </w:num>
  <w:num w:numId="31" w16cid:durableId="809247429">
    <w:abstractNumId w:val="9"/>
  </w:num>
  <w:num w:numId="32" w16cid:durableId="614487536">
    <w:abstractNumId w:val="7"/>
  </w:num>
  <w:num w:numId="33" w16cid:durableId="221335031">
    <w:abstractNumId w:val="24"/>
  </w:num>
  <w:num w:numId="34" w16cid:durableId="1364941585">
    <w:abstractNumId w:val="33"/>
  </w:num>
  <w:num w:numId="35" w16cid:durableId="1086535646">
    <w:abstractNumId w:val="41"/>
  </w:num>
  <w:num w:numId="36" w16cid:durableId="1850674595">
    <w:abstractNumId w:val="0"/>
  </w:num>
  <w:num w:numId="37" w16cid:durableId="54160886">
    <w:abstractNumId w:val="15"/>
  </w:num>
  <w:num w:numId="38" w16cid:durableId="1924754574">
    <w:abstractNumId w:val="29"/>
  </w:num>
  <w:num w:numId="39" w16cid:durableId="930159894">
    <w:abstractNumId w:val="35"/>
  </w:num>
  <w:num w:numId="40" w16cid:durableId="411318331">
    <w:abstractNumId w:val="4"/>
  </w:num>
  <w:num w:numId="41" w16cid:durableId="342438908">
    <w:abstractNumId w:val="28"/>
  </w:num>
  <w:num w:numId="42" w16cid:durableId="1205630171">
    <w:abstractNumId w:val="17"/>
  </w:num>
  <w:num w:numId="43" w16cid:durableId="899906500">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202A9"/>
    <w:rsid w:val="00023183"/>
    <w:rsid w:val="00094A41"/>
    <w:rsid w:val="000B0109"/>
    <w:rsid w:val="000B5643"/>
    <w:rsid w:val="000C56B6"/>
    <w:rsid w:val="000C77D7"/>
    <w:rsid w:val="000F6906"/>
    <w:rsid w:val="00123260"/>
    <w:rsid w:val="00123596"/>
    <w:rsid w:val="00140553"/>
    <w:rsid w:val="0014126A"/>
    <w:rsid w:val="00160CBF"/>
    <w:rsid w:val="00171170"/>
    <w:rsid w:val="00173285"/>
    <w:rsid w:val="001753F5"/>
    <w:rsid w:val="001820F9"/>
    <w:rsid w:val="001838B5"/>
    <w:rsid w:val="001B337C"/>
    <w:rsid w:val="001C6928"/>
    <w:rsid w:val="001D3880"/>
    <w:rsid w:val="001E5C64"/>
    <w:rsid w:val="001F16F8"/>
    <w:rsid w:val="002260E8"/>
    <w:rsid w:val="00236CD2"/>
    <w:rsid w:val="0026013A"/>
    <w:rsid w:val="00277FE4"/>
    <w:rsid w:val="00290A7E"/>
    <w:rsid w:val="00297AA0"/>
    <w:rsid w:val="002A18B3"/>
    <w:rsid w:val="002B48AB"/>
    <w:rsid w:val="002B5A6F"/>
    <w:rsid w:val="002C2609"/>
    <w:rsid w:val="002C357B"/>
    <w:rsid w:val="002D3F46"/>
    <w:rsid w:val="002D7009"/>
    <w:rsid w:val="00305F53"/>
    <w:rsid w:val="0031480A"/>
    <w:rsid w:val="0034053B"/>
    <w:rsid w:val="00344383"/>
    <w:rsid w:val="003524AB"/>
    <w:rsid w:val="00353812"/>
    <w:rsid w:val="00377BDC"/>
    <w:rsid w:val="003A0876"/>
    <w:rsid w:val="003C03D7"/>
    <w:rsid w:val="003D4988"/>
    <w:rsid w:val="003D6485"/>
    <w:rsid w:val="003E0455"/>
    <w:rsid w:val="003F1443"/>
    <w:rsid w:val="003F4D08"/>
    <w:rsid w:val="00405510"/>
    <w:rsid w:val="00426E2A"/>
    <w:rsid w:val="00430020"/>
    <w:rsid w:val="004452F4"/>
    <w:rsid w:val="00447770"/>
    <w:rsid w:val="00451805"/>
    <w:rsid w:val="004834BC"/>
    <w:rsid w:val="00485E66"/>
    <w:rsid w:val="00487DA9"/>
    <w:rsid w:val="004A553E"/>
    <w:rsid w:val="004C550D"/>
    <w:rsid w:val="004C72D5"/>
    <w:rsid w:val="004E0AA4"/>
    <w:rsid w:val="004E47ED"/>
    <w:rsid w:val="004E6A15"/>
    <w:rsid w:val="004E7D70"/>
    <w:rsid w:val="004F5186"/>
    <w:rsid w:val="005206F5"/>
    <w:rsid w:val="00523132"/>
    <w:rsid w:val="00544772"/>
    <w:rsid w:val="00550266"/>
    <w:rsid w:val="00551A40"/>
    <w:rsid w:val="00563141"/>
    <w:rsid w:val="00567A8C"/>
    <w:rsid w:val="0057268E"/>
    <w:rsid w:val="00595AF2"/>
    <w:rsid w:val="005A7CBE"/>
    <w:rsid w:val="005B38A7"/>
    <w:rsid w:val="005C23A4"/>
    <w:rsid w:val="00614678"/>
    <w:rsid w:val="00621757"/>
    <w:rsid w:val="006569F8"/>
    <w:rsid w:val="00657052"/>
    <w:rsid w:val="00664B3E"/>
    <w:rsid w:val="006842EB"/>
    <w:rsid w:val="0069099C"/>
    <w:rsid w:val="006C2893"/>
    <w:rsid w:val="006D4136"/>
    <w:rsid w:val="006E5291"/>
    <w:rsid w:val="006E562C"/>
    <w:rsid w:val="00725306"/>
    <w:rsid w:val="00730447"/>
    <w:rsid w:val="007417B2"/>
    <w:rsid w:val="007441E8"/>
    <w:rsid w:val="00751EF7"/>
    <w:rsid w:val="00760BF7"/>
    <w:rsid w:val="00786801"/>
    <w:rsid w:val="00793595"/>
    <w:rsid w:val="007A32BC"/>
    <w:rsid w:val="007A7278"/>
    <w:rsid w:val="007B1B4C"/>
    <w:rsid w:val="007B22B2"/>
    <w:rsid w:val="007D5A07"/>
    <w:rsid w:val="007D772F"/>
    <w:rsid w:val="007D7DA5"/>
    <w:rsid w:val="007E2298"/>
    <w:rsid w:val="007F3107"/>
    <w:rsid w:val="007F58DA"/>
    <w:rsid w:val="00802E83"/>
    <w:rsid w:val="00804C88"/>
    <w:rsid w:val="0084623D"/>
    <w:rsid w:val="00856B51"/>
    <w:rsid w:val="00866233"/>
    <w:rsid w:val="00882417"/>
    <w:rsid w:val="00897BAA"/>
    <w:rsid w:val="008A03CB"/>
    <w:rsid w:val="008B23C6"/>
    <w:rsid w:val="008C71BA"/>
    <w:rsid w:val="008D78A0"/>
    <w:rsid w:val="008E0679"/>
    <w:rsid w:val="00907681"/>
    <w:rsid w:val="00926D19"/>
    <w:rsid w:val="009338ED"/>
    <w:rsid w:val="00961764"/>
    <w:rsid w:val="0099511C"/>
    <w:rsid w:val="009B42AB"/>
    <w:rsid w:val="009D17E0"/>
    <w:rsid w:val="009E6263"/>
    <w:rsid w:val="009E6708"/>
    <w:rsid w:val="009F71E2"/>
    <w:rsid w:val="00A00324"/>
    <w:rsid w:val="00A2157C"/>
    <w:rsid w:val="00A240FA"/>
    <w:rsid w:val="00A2554F"/>
    <w:rsid w:val="00A33251"/>
    <w:rsid w:val="00A350D7"/>
    <w:rsid w:val="00A3526D"/>
    <w:rsid w:val="00A36EEA"/>
    <w:rsid w:val="00A60F8A"/>
    <w:rsid w:val="00A76FE0"/>
    <w:rsid w:val="00AB6835"/>
    <w:rsid w:val="00AD22BA"/>
    <w:rsid w:val="00AF13E6"/>
    <w:rsid w:val="00AF4E61"/>
    <w:rsid w:val="00B0191F"/>
    <w:rsid w:val="00B22476"/>
    <w:rsid w:val="00B32B82"/>
    <w:rsid w:val="00B605DC"/>
    <w:rsid w:val="00B73CCE"/>
    <w:rsid w:val="00B76EAE"/>
    <w:rsid w:val="00B84F0D"/>
    <w:rsid w:val="00BA5214"/>
    <w:rsid w:val="00BC00C2"/>
    <w:rsid w:val="00BC5EC3"/>
    <w:rsid w:val="00BD0B63"/>
    <w:rsid w:val="00BD3F08"/>
    <w:rsid w:val="00BE12D4"/>
    <w:rsid w:val="00C14F6C"/>
    <w:rsid w:val="00C30C41"/>
    <w:rsid w:val="00C523D2"/>
    <w:rsid w:val="00C63B07"/>
    <w:rsid w:val="00C75ADA"/>
    <w:rsid w:val="00C92072"/>
    <w:rsid w:val="00CA5C5E"/>
    <w:rsid w:val="00CC51D0"/>
    <w:rsid w:val="00CD6862"/>
    <w:rsid w:val="00CE238C"/>
    <w:rsid w:val="00CE2C73"/>
    <w:rsid w:val="00CF6AFD"/>
    <w:rsid w:val="00D231AD"/>
    <w:rsid w:val="00D41D25"/>
    <w:rsid w:val="00D45192"/>
    <w:rsid w:val="00D571A0"/>
    <w:rsid w:val="00D60178"/>
    <w:rsid w:val="00D82A44"/>
    <w:rsid w:val="00D87D2A"/>
    <w:rsid w:val="00D92AC6"/>
    <w:rsid w:val="00D9461D"/>
    <w:rsid w:val="00DA29BA"/>
    <w:rsid w:val="00DD2830"/>
    <w:rsid w:val="00DD320D"/>
    <w:rsid w:val="00E07879"/>
    <w:rsid w:val="00E25F5A"/>
    <w:rsid w:val="00E328D2"/>
    <w:rsid w:val="00E4459F"/>
    <w:rsid w:val="00E47816"/>
    <w:rsid w:val="00E54AE7"/>
    <w:rsid w:val="00E56AFF"/>
    <w:rsid w:val="00E620D2"/>
    <w:rsid w:val="00E707D2"/>
    <w:rsid w:val="00E7506C"/>
    <w:rsid w:val="00E96CC3"/>
    <w:rsid w:val="00EA71F2"/>
    <w:rsid w:val="00EC0AC3"/>
    <w:rsid w:val="00EC2F7C"/>
    <w:rsid w:val="00EC3946"/>
    <w:rsid w:val="00ED2E88"/>
    <w:rsid w:val="00EE622C"/>
    <w:rsid w:val="00EE6CE3"/>
    <w:rsid w:val="00F2021D"/>
    <w:rsid w:val="00F2471A"/>
    <w:rsid w:val="00F24815"/>
    <w:rsid w:val="00F340ED"/>
    <w:rsid w:val="00F45662"/>
    <w:rsid w:val="00F4653C"/>
    <w:rsid w:val="00F65674"/>
    <w:rsid w:val="00F700B9"/>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 w:type="character" w:customStyle="1" w:styleId="textrun">
    <w:name w:val="textrun"/>
    <w:basedOn w:val="DefaultParagraphFont"/>
    <w:rsid w:val="001820F9"/>
  </w:style>
  <w:style w:type="character" w:customStyle="1" w:styleId="normaltextrun">
    <w:name w:val="normaltextrun"/>
    <w:basedOn w:val="DefaultParagraphFont"/>
    <w:rsid w:val="001820F9"/>
  </w:style>
  <w:style w:type="character" w:customStyle="1" w:styleId="eop">
    <w:name w:val="eop"/>
    <w:basedOn w:val="DefaultParagraphFont"/>
    <w:rsid w:val="00182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0947">
      <w:bodyDiv w:val="1"/>
      <w:marLeft w:val="0"/>
      <w:marRight w:val="0"/>
      <w:marTop w:val="0"/>
      <w:marBottom w:val="0"/>
      <w:divBdr>
        <w:top w:val="none" w:sz="0" w:space="0" w:color="auto"/>
        <w:left w:val="none" w:sz="0" w:space="0" w:color="auto"/>
        <w:bottom w:val="none" w:sz="0" w:space="0" w:color="auto"/>
        <w:right w:val="none" w:sz="0" w:space="0" w:color="auto"/>
      </w:divBdr>
      <w:divsChild>
        <w:div w:id="538664803">
          <w:marLeft w:val="0"/>
          <w:marRight w:val="0"/>
          <w:marTop w:val="0"/>
          <w:marBottom w:val="0"/>
          <w:divBdr>
            <w:top w:val="none" w:sz="0" w:space="11" w:color="auto"/>
            <w:left w:val="none" w:sz="0" w:space="15" w:color="auto"/>
            <w:bottom w:val="none" w:sz="0" w:space="11" w:color="auto"/>
            <w:right w:val="none" w:sz="0" w:space="15" w:color="auto"/>
          </w:divBdr>
        </w:div>
        <w:div w:id="1942377705">
          <w:marLeft w:val="0"/>
          <w:marRight w:val="0"/>
          <w:marTop w:val="0"/>
          <w:marBottom w:val="0"/>
          <w:divBdr>
            <w:top w:val="single" w:sz="2" w:space="11" w:color="D5D8DC"/>
            <w:left w:val="none" w:sz="0" w:space="15" w:color="auto"/>
            <w:bottom w:val="none" w:sz="0" w:space="11" w:color="auto"/>
            <w:right w:val="none" w:sz="0" w:space="15" w:color="auto"/>
          </w:divBdr>
        </w:div>
      </w:divsChild>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56581393">
      <w:bodyDiv w:val="1"/>
      <w:marLeft w:val="0"/>
      <w:marRight w:val="0"/>
      <w:marTop w:val="0"/>
      <w:marBottom w:val="0"/>
      <w:divBdr>
        <w:top w:val="none" w:sz="0" w:space="0" w:color="auto"/>
        <w:left w:val="none" w:sz="0" w:space="0" w:color="auto"/>
        <w:bottom w:val="none" w:sz="0" w:space="0" w:color="auto"/>
        <w:right w:val="none" w:sz="0" w:space="0" w:color="auto"/>
      </w:divBdr>
    </w:div>
    <w:div w:id="166865729">
      <w:bodyDiv w:val="1"/>
      <w:marLeft w:val="0"/>
      <w:marRight w:val="0"/>
      <w:marTop w:val="0"/>
      <w:marBottom w:val="0"/>
      <w:divBdr>
        <w:top w:val="none" w:sz="0" w:space="0" w:color="auto"/>
        <w:left w:val="none" w:sz="0" w:space="0" w:color="auto"/>
        <w:bottom w:val="none" w:sz="0" w:space="0" w:color="auto"/>
        <w:right w:val="none" w:sz="0" w:space="0" w:color="auto"/>
      </w:divBdr>
    </w:div>
    <w:div w:id="177306884">
      <w:bodyDiv w:val="1"/>
      <w:marLeft w:val="0"/>
      <w:marRight w:val="0"/>
      <w:marTop w:val="0"/>
      <w:marBottom w:val="0"/>
      <w:divBdr>
        <w:top w:val="none" w:sz="0" w:space="0" w:color="auto"/>
        <w:left w:val="none" w:sz="0" w:space="0" w:color="auto"/>
        <w:bottom w:val="none" w:sz="0" w:space="0" w:color="auto"/>
        <w:right w:val="none" w:sz="0" w:space="0" w:color="auto"/>
      </w:divBdr>
    </w:div>
    <w:div w:id="185797461">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36986749">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6061337">
      <w:bodyDiv w:val="1"/>
      <w:marLeft w:val="0"/>
      <w:marRight w:val="0"/>
      <w:marTop w:val="0"/>
      <w:marBottom w:val="0"/>
      <w:divBdr>
        <w:top w:val="none" w:sz="0" w:space="0" w:color="auto"/>
        <w:left w:val="none" w:sz="0" w:space="0" w:color="auto"/>
        <w:bottom w:val="none" w:sz="0" w:space="0" w:color="auto"/>
        <w:right w:val="none" w:sz="0" w:space="0" w:color="auto"/>
      </w:divBdr>
      <w:divsChild>
        <w:div w:id="1513035628">
          <w:marLeft w:val="0"/>
          <w:marRight w:val="0"/>
          <w:marTop w:val="0"/>
          <w:marBottom w:val="0"/>
          <w:divBdr>
            <w:top w:val="none" w:sz="0" w:space="11" w:color="auto"/>
            <w:left w:val="none" w:sz="0" w:space="15" w:color="auto"/>
            <w:bottom w:val="none" w:sz="0" w:space="11" w:color="auto"/>
            <w:right w:val="none" w:sz="0" w:space="15" w:color="auto"/>
          </w:divBdr>
        </w:div>
        <w:div w:id="540287065">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587">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363598664">
      <w:bodyDiv w:val="1"/>
      <w:marLeft w:val="0"/>
      <w:marRight w:val="0"/>
      <w:marTop w:val="0"/>
      <w:marBottom w:val="0"/>
      <w:divBdr>
        <w:top w:val="none" w:sz="0" w:space="0" w:color="auto"/>
        <w:left w:val="none" w:sz="0" w:space="0" w:color="auto"/>
        <w:bottom w:val="none" w:sz="0" w:space="0" w:color="auto"/>
        <w:right w:val="none" w:sz="0" w:space="0" w:color="auto"/>
      </w:divBdr>
      <w:divsChild>
        <w:div w:id="134375813">
          <w:marLeft w:val="0"/>
          <w:marRight w:val="0"/>
          <w:marTop w:val="0"/>
          <w:marBottom w:val="0"/>
          <w:divBdr>
            <w:top w:val="none" w:sz="0" w:space="11" w:color="auto"/>
            <w:left w:val="none" w:sz="0" w:space="15" w:color="auto"/>
            <w:bottom w:val="none" w:sz="0" w:space="11" w:color="auto"/>
            <w:right w:val="none" w:sz="0" w:space="15" w:color="auto"/>
          </w:divBdr>
        </w:div>
        <w:div w:id="1221399320">
          <w:marLeft w:val="0"/>
          <w:marRight w:val="0"/>
          <w:marTop w:val="0"/>
          <w:marBottom w:val="0"/>
          <w:divBdr>
            <w:top w:val="single" w:sz="2" w:space="11" w:color="D5D8DC"/>
            <w:left w:val="none" w:sz="0" w:space="15" w:color="auto"/>
            <w:bottom w:val="none" w:sz="0" w:space="11" w:color="auto"/>
            <w:right w:val="none" w:sz="0" w:space="15" w:color="auto"/>
          </w:divBdr>
        </w:div>
      </w:divsChild>
    </w:div>
    <w:div w:id="427164618">
      <w:bodyDiv w:val="1"/>
      <w:marLeft w:val="0"/>
      <w:marRight w:val="0"/>
      <w:marTop w:val="0"/>
      <w:marBottom w:val="0"/>
      <w:divBdr>
        <w:top w:val="none" w:sz="0" w:space="0" w:color="auto"/>
        <w:left w:val="none" w:sz="0" w:space="0" w:color="auto"/>
        <w:bottom w:val="none" w:sz="0" w:space="0" w:color="auto"/>
        <w:right w:val="none" w:sz="0" w:space="0" w:color="auto"/>
      </w:divBdr>
      <w:divsChild>
        <w:div w:id="1324043231">
          <w:marLeft w:val="0"/>
          <w:marRight w:val="0"/>
          <w:marTop w:val="0"/>
          <w:marBottom w:val="0"/>
          <w:divBdr>
            <w:top w:val="none" w:sz="0" w:space="11" w:color="auto"/>
            <w:left w:val="none" w:sz="0" w:space="15" w:color="auto"/>
            <w:bottom w:val="none" w:sz="0" w:space="11" w:color="auto"/>
            <w:right w:val="none" w:sz="0" w:space="15" w:color="auto"/>
          </w:divBdr>
        </w:div>
        <w:div w:id="1160199139">
          <w:marLeft w:val="0"/>
          <w:marRight w:val="0"/>
          <w:marTop w:val="0"/>
          <w:marBottom w:val="0"/>
          <w:divBdr>
            <w:top w:val="single" w:sz="2" w:space="11" w:color="D5D8DC"/>
            <w:left w:val="none" w:sz="0" w:space="15" w:color="auto"/>
            <w:bottom w:val="none" w:sz="0" w:space="11" w:color="auto"/>
            <w:right w:val="none" w:sz="0" w:space="15" w:color="auto"/>
          </w:divBdr>
        </w:div>
      </w:divsChild>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75234860">
      <w:bodyDiv w:val="1"/>
      <w:marLeft w:val="0"/>
      <w:marRight w:val="0"/>
      <w:marTop w:val="0"/>
      <w:marBottom w:val="0"/>
      <w:divBdr>
        <w:top w:val="none" w:sz="0" w:space="0" w:color="auto"/>
        <w:left w:val="none" w:sz="0" w:space="0" w:color="auto"/>
        <w:bottom w:val="none" w:sz="0" w:space="0" w:color="auto"/>
        <w:right w:val="none" w:sz="0" w:space="0" w:color="auto"/>
      </w:divBdr>
      <w:divsChild>
        <w:div w:id="1939169225">
          <w:marLeft w:val="0"/>
          <w:marRight w:val="0"/>
          <w:marTop w:val="0"/>
          <w:marBottom w:val="0"/>
          <w:divBdr>
            <w:top w:val="none" w:sz="0" w:space="11" w:color="auto"/>
            <w:left w:val="none" w:sz="0" w:space="15" w:color="auto"/>
            <w:bottom w:val="none" w:sz="0" w:space="11" w:color="auto"/>
            <w:right w:val="none" w:sz="0" w:space="15" w:color="auto"/>
          </w:divBdr>
        </w:div>
        <w:div w:id="1140876816">
          <w:marLeft w:val="0"/>
          <w:marRight w:val="0"/>
          <w:marTop w:val="0"/>
          <w:marBottom w:val="0"/>
          <w:divBdr>
            <w:top w:val="single" w:sz="2" w:space="11" w:color="D5D8DC"/>
            <w:left w:val="none" w:sz="0" w:space="15" w:color="auto"/>
            <w:bottom w:val="none" w:sz="0" w:space="11" w:color="auto"/>
            <w:right w:val="none" w:sz="0" w:space="15" w:color="auto"/>
          </w:divBdr>
        </w:div>
      </w:divsChild>
    </w:div>
    <w:div w:id="685254623">
      <w:bodyDiv w:val="1"/>
      <w:marLeft w:val="0"/>
      <w:marRight w:val="0"/>
      <w:marTop w:val="0"/>
      <w:marBottom w:val="0"/>
      <w:divBdr>
        <w:top w:val="none" w:sz="0" w:space="0" w:color="auto"/>
        <w:left w:val="none" w:sz="0" w:space="0" w:color="auto"/>
        <w:bottom w:val="none" w:sz="0" w:space="0" w:color="auto"/>
        <w:right w:val="none" w:sz="0" w:space="0" w:color="auto"/>
      </w:divBdr>
      <w:divsChild>
        <w:div w:id="1279525711">
          <w:marLeft w:val="0"/>
          <w:marRight w:val="0"/>
          <w:marTop w:val="0"/>
          <w:marBottom w:val="0"/>
          <w:divBdr>
            <w:top w:val="none" w:sz="0" w:space="11" w:color="auto"/>
            <w:left w:val="none" w:sz="0" w:space="15" w:color="auto"/>
            <w:bottom w:val="none" w:sz="0" w:space="11" w:color="auto"/>
            <w:right w:val="none" w:sz="0" w:space="15" w:color="auto"/>
          </w:divBdr>
        </w:div>
        <w:div w:id="2145923310">
          <w:marLeft w:val="0"/>
          <w:marRight w:val="0"/>
          <w:marTop w:val="0"/>
          <w:marBottom w:val="0"/>
          <w:divBdr>
            <w:top w:val="single" w:sz="2" w:space="11" w:color="D5D8DC"/>
            <w:left w:val="none" w:sz="0" w:space="15" w:color="auto"/>
            <w:bottom w:val="none" w:sz="0" w:space="11" w:color="auto"/>
            <w:right w:val="none" w:sz="0" w:space="15" w:color="auto"/>
          </w:divBdr>
        </w:div>
      </w:divsChild>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175996667">
      <w:bodyDiv w:val="1"/>
      <w:marLeft w:val="0"/>
      <w:marRight w:val="0"/>
      <w:marTop w:val="0"/>
      <w:marBottom w:val="0"/>
      <w:divBdr>
        <w:top w:val="none" w:sz="0" w:space="0" w:color="auto"/>
        <w:left w:val="none" w:sz="0" w:space="0" w:color="auto"/>
        <w:bottom w:val="none" w:sz="0" w:space="0" w:color="auto"/>
        <w:right w:val="none" w:sz="0" w:space="0" w:color="auto"/>
      </w:divBdr>
      <w:divsChild>
        <w:div w:id="939338921">
          <w:marLeft w:val="0"/>
          <w:marRight w:val="0"/>
          <w:marTop w:val="0"/>
          <w:marBottom w:val="0"/>
          <w:divBdr>
            <w:top w:val="none" w:sz="0" w:space="11" w:color="auto"/>
            <w:left w:val="none" w:sz="0" w:space="15" w:color="auto"/>
            <w:bottom w:val="none" w:sz="0" w:space="11" w:color="auto"/>
            <w:right w:val="none" w:sz="0" w:space="15" w:color="auto"/>
          </w:divBdr>
        </w:div>
        <w:div w:id="1575578363">
          <w:marLeft w:val="0"/>
          <w:marRight w:val="0"/>
          <w:marTop w:val="0"/>
          <w:marBottom w:val="0"/>
          <w:divBdr>
            <w:top w:val="single" w:sz="2" w:space="11" w:color="D5D8DC"/>
            <w:left w:val="none" w:sz="0" w:space="15" w:color="auto"/>
            <w:bottom w:val="none" w:sz="0" w:space="11" w:color="auto"/>
            <w:right w:val="none" w:sz="0" w:space="15" w:color="auto"/>
          </w:divBdr>
        </w:div>
      </w:divsChild>
    </w:div>
    <w:div w:id="1297376798">
      <w:bodyDiv w:val="1"/>
      <w:marLeft w:val="0"/>
      <w:marRight w:val="0"/>
      <w:marTop w:val="0"/>
      <w:marBottom w:val="0"/>
      <w:divBdr>
        <w:top w:val="none" w:sz="0" w:space="0" w:color="auto"/>
        <w:left w:val="none" w:sz="0" w:space="0" w:color="auto"/>
        <w:bottom w:val="none" w:sz="0" w:space="0" w:color="auto"/>
        <w:right w:val="none" w:sz="0" w:space="0" w:color="auto"/>
      </w:divBdr>
      <w:divsChild>
        <w:div w:id="1620799015">
          <w:marLeft w:val="0"/>
          <w:marRight w:val="0"/>
          <w:marTop w:val="0"/>
          <w:marBottom w:val="0"/>
          <w:divBdr>
            <w:top w:val="none" w:sz="0" w:space="11" w:color="auto"/>
            <w:left w:val="none" w:sz="0" w:space="15" w:color="auto"/>
            <w:bottom w:val="none" w:sz="0" w:space="11" w:color="auto"/>
            <w:right w:val="none" w:sz="0" w:space="15" w:color="auto"/>
          </w:divBdr>
        </w:div>
        <w:div w:id="152836406">
          <w:marLeft w:val="0"/>
          <w:marRight w:val="0"/>
          <w:marTop w:val="0"/>
          <w:marBottom w:val="0"/>
          <w:divBdr>
            <w:top w:val="single" w:sz="2" w:space="11" w:color="D5D8DC"/>
            <w:left w:val="none" w:sz="0" w:space="15" w:color="auto"/>
            <w:bottom w:val="none" w:sz="0" w:space="11" w:color="auto"/>
            <w:right w:val="none" w:sz="0" w:space="15" w:color="auto"/>
          </w:divBdr>
        </w:div>
      </w:divsChild>
    </w:div>
    <w:div w:id="1302342461">
      <w:bodyDiv w:val="1"/>
      <w:marLeft w:val="0"/>
      <w:marRight w:val="0"/>
      <w:marTop w:val="0"/>
      <w:marBottom w:val="0"/>
      <w:divBdr>
        <w:top w:val="none" w:sz="0" w:space="0" w:color="auto"/>
        <w:left w:val="none" w:sz="0" w:space="0" w:color="auto"/>
        <w:bottom w:val="none" w:sz="0" w:space="0" w:color="auto"/>
        <w:right w:val="none" w:sz="0" w:space="0" w:color="auto"/>
      </w:divBdr>
      <w:divsChild>
        <w:div w:id="1802186357">
          <w:marLeft w:val="0"/>
          <w:marRight w:val="0"/>
          <w:marTop w:val="0"/>
          <w:marBottom w:val="0"/>
          <w:divBdr>
            <w:top w:val="none" w:sz="0" w:space="11" w:color="auto"/>
            <w:left w:val="none" w:sz="0" w:space="15" w:color="auto"/>
            <w:bottom w:val="none" w:sz="0" w:space="11" w:color="auto"/>
            <w:right w:val="none" w:sz="0" w:space="15" w:color="auto"/>
          </w:divBdr>
        </w:div>
        <w:div w:id="1129012042">
          <w:marLeft w:val="0"/>
          <w:marRight w:val="0"/>
          <w:marTop w:val="0"/>
          <w:marBottom w:val="0"/>
          <w:divBdr>
            <w:top w:val="single" w:sz="2" w:space="11" w:color="D5D8DC"/>
            <w:left w:val="none" w:sz="0" w:space="15" w:color="auto"/>
            <w:bottom w:val="none" w:sz="0" w:space="11" w:color="auto"/>
            <w:right w:val="none" w:sz="0" w:space="15" w:color="auto"/>
          </w:divBdr>
        </w:div>
      </w:divsChild>
    </w:div>
    <w:div w:id="1330251887">
      <w:bodyDiv w:val="1"/>
      <w:marLeft w:val="0"/>
      <w:marRight w:val="0"/>
      <w:marTop w:val="0"/>
      <w:marBottom w:val="0"/>
      <w:divBdr>
        <w:top w:val="none" w:sz="0" w:space="0" w:color="auto"/>
        <w:left w:val="none" w:sz="0" w:space="0" w:color="auto"/>
        <w:bottom w:val="none" w:sz="0" w:space="0" w:color="auto"/>
        <w:right w:val="none" w:sz="0" w:space="0" w:color="auto"/>
      </w:divBdr>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81322403">
      <w:bodyDiv w:val="1"/>
      <w:marLeft w:val="0"/>
      <w:marRight w:val="0"/>
      <w:marTop w:val="0"/>
      <w:marBottom w:val="0"/>
      <w:divBdr>
        <w:top w:val="none" w:sz="0" w:space="0" w:color="auto"/>
        <w:left w:val="none" w:sz="0" w:space="0" w:color="auto"/>
        <w:bottom w:val="none" w:sz="0" w:space="0" w:color="auto"/>
        <w:right w:val="none" w:sz="0" w:space="0" w:color="auto"/>
      </w:divBdr>
    </w:div>
    <w:div w:id="1384141437">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679042454">
      <w:bodyDiv w:val="1"/>
      <w:marLeft w:val="0"/>
      <w:marRight w:val="0"/>
      <w:marTop w:val="0"/>
      <w:marBottom w:val="0"/>
      <w:divBdr>
        <w:top w:val="none" w:sz="0" w:space="0" w:color="auto"/>
        <w:left w:val="none" w:sz="0" w:space="0" w:color="auto"/>
        <w:bottom w:val="none" w:sz="0" w:space="0" w:color="auto"/>
        <w:right w:val="none" w:sz="0" w:space="0" w:color="auto"/>
      </w:divBdr>
    </w:div>
    <w:div w:id="1774127682">
      <w:bodyDiv w:val="1"/>
      <w:marLeft w:val="0"/>
      <w:marRight w:val="0"/>
      <w:marTop w:val="0"/>
      <w:marBottom w:val="0"/>
      <w:divBdr>
        <w:top w:val="none" w:sz="0" w:space="0" w:color="auto"/>
        <w:left w:val="none" w:sz="0" w:space="0" w:color="auto"/>
        <w:bottom w:val="none" w:sz="0" w:space="0" w:color="auto"/>
        <w:right w:val="none" w:sz="0" w:space="0" w:color="auto"/>
      </w:divBdr>
    </w:div>
    <w:div w:id="1787113574">
      <w:bodyDiv w:val="1"/>
      <w:marLeft w:val="0"/>
      <w:marRight w:val="0"/>
      <w:marTop w:val="0"/>
      <w:marBottom w:val="0"/>
      <w:divBdr>
        <w:top w:val="none" w:sz="0" w:space="0" w:color="auto"/>
        <w:left w:val="none" w:sz="0" w:space="0" w:color="auto"/>
        <w:bottom w:val="none" w:sz="0" w:space="0" w:color="auto"/>
        <w:right w:val="none" w:sz="0" w:space="0" w:color="auto"/>
      </w:divBdr>
      <w:divsChild>
        <w:div w:id="668606197">
          <w:marLeft w:val="0"/>
          <w:marRight w:val="0"/>
          <w:marTop w:val="0"/>
          <w:marBottom w:val="0"/>
          <w:divBdr>
            <w:top w:val="none" w:sz="0" w:space="11" w:color="auto"/>
            <w:left w:val="none" w:sz="0" w:space="15" w:color="auto"/>
            <w:bottom w:val="none" w:sz="0" w:space="11" w:color="auto"/>
            <w:right w:val="none" w:sz="0" w:space="15" w:color="auto"/>
          </w:divBdr>
        </w:div>
        <w:div w:id="475151490">
          <w:marLeft w:val="0"/>
          <w:marRight w:val="0"/>
          <w:marTop w:val="0"/>
          <w:marBottom w:val="0"/>
          <w:divBdr>
            <w:top w:val="single" w:sz="2" w:space="11" w:color="D5D8DC"/>
            <w:left w:val="none" w:sz="0" w:space="15" w:color="auto"/>
            <w:bottom w:val="none" w:sz="0" w:space="11" w:color="auto"/>
            <w:right w:val="none" w:sz="0" w:space="15" w:color="auto"/>
          </w:divBdr>
        </w:div>
      </w:divsChild>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4341725">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 w:id="2128086275">
      <w:bodyDiv w:val="1"/>
      <w:marLeft w:val="0"/>
      <w:marRight w:val="0"/>
      <w:marTop w:val="0"/>
      <w:marBottom w:val="0"/>
      <w:divBdr>
        <w:top w:val="none" w:sz="0" w:space="0" w:color="auto"/>
        <w:left w:val="none" w:sz="0" w:space="0" w:color="auto"/>
        <w:bottom w:val="none" w:sz="0" w:space="0" w:color="auto"/>
        <w:right w:val="none" w:sz="0" w:space="0" w:color="auto"/>
      </w:divBdr>
      <w:divsChild>
        <w:div w:id="960652799">
          <w:marLeft w:val="0"/>
          <w:marRight w:val="0"/>
          <w:marTop w:val="0"/>
          <w:marBottom w:val="0"/>
          <w:divBdr>
            <w:top w:val="none" w:sz="0" w:space="11" w:color="auto"/>
            <w:left w:val="none" w:sz="0" w:space="15" w:color="auto"/>
            <w:bottom w:val="none" w:sz="0" w:space="11" w:color="auto"/>
            <w:right w:val="none" w:sz="0" w:space="15" w:color="auto"/>
          </w:divBdr>
        </w:div>
        <w:div w:id="315064135">
          <w:marLeft w:val="0"/>
          <w:marRight w:val="0"/>
          <w:marTop w:val="0"/>
          <w:marBottom w:val="0"/>
          <w:divBdr>
            <w:top w:val="single" w:sz="2" w:space="11" w:color="D5D8DC"/>
            <w:left w:val="none" w:sz="0" w:space="15" w:color="auto"/>
            <w:bottom w:val="none" w:sz="0" w:space="11"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conditions" TargetMode="External"/><Relationship Id="rId18" Type="http://schemas.openxmlformats.org/officeDocument/2006/relationships/hyperlink" Target="https://www.naati.com.au/resources/language-policy-interpret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aati.com.au/certification/csli-auslan/" TargetMode="External"/><Relationship Id="rId17" Type="http://schemas.openxmlformats.org/officeDocument/2006/relationships/hyperlink" Target="https://www.naati.com.au/resources/language-policy-interpret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hyperlink" Target="https://www.naati.com.au/wp-content/uploads/2024/04/CSLI-Auslan-Rubrics-April-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onlinetesting@naati.com.au"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naati.com.au/wp-content/uploads/2024/04/CSLI-Auslan-Rubrics-April-20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ati.com.au/resources/identity-verification/"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9" ma:contentTypeDescription="Create a new document." ma:contentTypeScope="" ma:versionID="cc4a84ddcf096f49dc3e509e25e7e66b">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f1d9260260ab30b0003eb11e50d5f099"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4.xml><?xml version="1.0" encoding="utf-8"?>
<ds:datastoreItem xmlns:ds="http://schemas.openxmlformats.org/officeDocument/2006/customXml" ds:itemID="{F02F5032-4B81-4A64-92F1-4EDE222EC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1000</TotalTime>
  <Pages>1</Pages>
  <Words>3330</Words>
  <Characters>18984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36</cp:revision>
  <cp:lastPrinted>2025-06-11T04:14:00Z</cp:lastPrinted>
  <dcterms:created xsi:type="dcterms:W3CDTF">2023-10-19T05:04:00Z</dcterms:created>
  <dcterms:modified xsi:type="dcterms:W3CDTF">2025-06-11T04:14:00Z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